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7A" w:rsidRPr="008C0DB4" w:rsidRDefault="006705EE" w:rsidP="007041A5">
      <w:pPr>
        <w:jc w:val="center"/>
        <w:rPr>
          <w:rFonts w:ascii="Arial" w:hAnsi="Arial" w:cs="Arial"/>
          <w:b/>
          <w:sz w:val="36"/>
          <w:szCs w:val="36"/>
        </w:rPr>
      </w:pPr>
      <w:r>
        <w:rPr>
          <w:rFonts w:ascii="Arial" w:hAnsi="Arial" w:cs="Arial"/>
          <w:b/>
          <w:sz w:val="36"/>
          <w:szCs w:val="36"/>
        </w:rPr>
        <w:t>KRITERIJ VREDNOVANJ</w:t>
      </w:r>
      <w:r w:rsidR="007041A5" w:rsidRPr="008C0DB4">
        <w:rPr>
          <w:rFonts w:ascii="Arial" w:hAnsi="Arial" w:cs="Arial"/>
          <w:b/>
          <w:sz w:val="36"/>
          <w:szCs w:val="36"/>
        </w:rPr>
        <w:t>A</w:t>
      </w:r>
      <w:r w:rsidR="001924EF">
        <w:rPr>
          <w:rFonts w:ascii="Arial" w:hAnsi="Arial" w:cs="Arial"/>
          <w:b/>
          <w:sz w:val="36"/>
          <w:szCs w:val="36"/>
        </w:rPr>
        <w:t xml:space="preserve"> ZA MATEMATIKU 2024/2025</w:t>
      </w:r>
      <w:r w:rsidR="00853AED">
        <w:rPr>
          <w:rFonts w:ascii="Arial" w:hAnsi="Arial" w:cs="Arial"/>
          <w:b/>
          <w:sz w:val="36"/>
          <w:szCs w:val="36"/>
        </w:rPr>
        <w:t>.g.</w:t>
      </w:r>
    </w:p>
    <w:p w:rsidR="007041A5" w:rsidRPr="008C0DB4" w:rsidRDefault="007041A5" w:rsidP="007041A5">
      <w:pPr>
        <w:shd w:val="clear" w:color="auto" w:fill="FFFFCC"/>
        <w:jc w:val="both"/>
        <w:rPr>
          <w:rFonts w:ascii="Arial" w:hAnsi="Arial" w:cs="Arial"/>
          <w:b/>
          <w:bCs/>
        </w:rPr>
      </w:pPr>
      <w:r w:rsidRPr="008C0DB4">
        <w:rPr>
          <w:rFonts w:ascii="Arial" w:hAnsi="Arial" w:cs="Arial"/>
          <w:b/>
          <w:bCs/>
        </w:rPr>
        <w:t>Vrednovanje za učenje</w:t>
      </w:r>
    </w:p>
    <w:p w:rsidR="007041A5" w:rsidRPr="008C0DB4" w:rsidRDefault="007041A5" w:rsidP="007041A5">
      <w:pPr>
        <w:pStyle w:val="StandardWeb"/>
        <w:spacing w:before="0" w:beforeAutospacing="0" w:after="0" w:afterAutospacing="0" w:line="276" w:lineRule="auto"/>
        <w:jc w:val="both"/>
        <w:rPr>
          <w:rFonts w:ascii="Arial" w:hAnsi="Arial" w:cs="Arial"/>
          <w:color w:val="000000"/>
        </w:rPr>
      </w:pPr>
      <w:r w:rsidRPr="008C0DB4">
        <w:rPr>
          <w:rFonts w:ascii="Arial" w:hAnsi="Arial" w:cs="Arial"/>
          <w:color w:val="000000"/>
        </w:rPr>
        <w:t>Vrednovanje za učenje odvija se tijekom učenja i poučavanja. Odnosi se na proces prikupljanja informacija i dokaza o procesu učenja te na interpretacije tih informacija i dokaza kako bi učenici unaprijedili proces učenja, a učitelji poučavanje. Vrednovanjem za učenje primjenom različitih metoda učenicima se pruža mogućnost da tijekom procesa učenja steknu uvid u to kako mogu unaprijediti svoje učenje da bi ostvarili ciljeve učenja, čime se naglasak stavlja na sam proces učenja. Vrednovanje za učenje u pravilu ne rezultira ocjenom, nego kvalitativnom povratnom informacijom i razmjenom iskustava o procesima učenja i usvojenosti znanja i vještina u odnosu na postavljena očekivanja. Povratna je informacija središnji dio vrednovanja za učenje jer učeniku omogućuje preuzimanje kontrole nad vlastitim učenjem.  Vrednovanje za učenje uvijek je usmjereno na napredak učenika pa se trenutačna postignuća svakoga učenika uspoređuju s njegovim prethodnim postignućima fokusirajući se na napredovanje koje je učenik ostvario u odnosu na postavljene odgojno-obrazovne ishode (kriterijsko vrednovanje).  </w:t>
      </w:r>
    </w:p>
    <w:p w:rsidR="007041A5" w:rsidRPr="008C0DB4" w:rsidRDefault="007041A5" w:rsidP="007041A5">
      <w:pPr>
        <w:rPr>
          <w:rFonts w:ascii="Arial" w:hAnsi="Arial" w:cs="Arial"/>
          <w:sz w:val="24"/>
          <w:szCs w:val="24"/>
        </w:rPr>
      </w:pPr>
    </w:p>
    <w:p w:rsidR="00115B57" w:rsidRPr="004A248F" w:rsidRDefault="00115B57" w:rsidP="00115B57">
      <w:pPr>
        <w:pStyle w:val="StandardWeb"/>
        <w:spacing w:before="0" w:beforeAutospacing="0" w:after="0" w:afterAutospacing="0" w:line="276" w:lineRule="auto"/>
        <w:rPr>
          <w:rFonts w:ascii="Arial" w:hAnsi="Arial" w:cs="Arial"/>
          <w:color w:val="000000"/>
        </w:rPr>
      </w:pPr>
      <w:r w:rsidRPr="004A248F">
        <w:rPr>
          <w:rFonts w:ascii="Arial" w:hAnsi="Arial" w:cs="Arial"/>
          <w:color w:val="000000"/>
        </w:rPr>
        <w:t>Učenicima vrednovanje za učenje pomaže da:  </w:t>
      </w:r>
    </w:p>
    <w:p w:rsidR="00115B57" w:rsidRPr="004A248F" w:rsidRDefault="00115B57" w:rsidP="00115B57">
      <w:pPr>
        <w:numPr>
          <w:ilvl w:val="0"/>
          <w:numId w:val="1"/>
        </w:numPr>
        <w:spacing w:after="0"/>
        <w:ind w:left="540"/>
        <w:textAlignment w:val="center"/>
        <w:rPr>
          <w:rFonts w:ascii="Arial" w:hAnsi="Arial" w:cs="Arial"/>
          <w:color w:val="000000"/>
          <w:sz w:val="24"/>
          <w:szCs w:val="24"/>
        </w:rPr>
      </w:pPr>
      <w:r w:rsidRPr="004A248F">
        <w:rPr>
          <w:rFonts w:ascii="Arial" w:hAnsi="Arial" w:cs="Arial"/>
          <w:color w:val="000000"/>
          <w:sz w:val="24"/>
          <w:szCs w:val="24"/>
        </w:rPr>
        <w:t>postanu svjesni koliko učinkovito uče</w:t>
      </w:r>
      <w:r w:rsidR="00144E78">
        <w:rPr>
          <w:rFonts w:ascii="Arial" w:hAnsi="Arial" w:cs="Arial"/>
          <w:color w:val="000000"/>
          <w:sz w:val="24"/>
          <w:szCs w:val="24"/>
        </w:rPr>
        <w:t>,</w:t>
      </w:r>
      <w:r w:rsidRPr="004A248F">
        <w:rPr>
          <w:rFonts w:ascii="Arial" w:hAnsi="Arial" w:cs="Arial"/>
          <w:color w:val="000000"/>
          <w:sz w:val="24"/>
          <w:szCs w:val="24"/>
        </w:rPr>
        <w:t xml:space="preserve"> te uvide kako trebaju učiti  </w:t>
      </w:r>
    </w:p>
    <w:p w:rsidR="00115B57" w:rsidRPr="004A248F" w:rsidRDefault="00115B57" w:rsidP="00115B57">
      <w:pPr>
        <w:numPr>
          <w:ilvl w:val="0"/>
          <w:numId w:val="1"/>
        </w:numPr>
        <w:spacing w:after="0"/>
        <w:ind w:left="540"/>
        <w:textAlignment w:val="center"/>
        <w:rPr>
          <w:rFonts w:ascii="Arial" w:hAnsi="Arial" w:cs="Arial"/>
          <w:color w:val="000000"/>
          <w:sz w:val="24"/>
          <w:szCs w:val="24"/>
        </w:rPr>
      </w:pPr>
      <w:r w:rsidRPr="004A248F">
        <w:rPr>
          <w:rFonts w:ascii="Arial" w:hAnsi="Arial" w:cs="Arial"/>
          <w:color w:val="000000"/>
          <w:sz w:val="24"/>
          <w:szCs w:val="24"/>
        </w:rPr>
        <w:t>unapređuju kompetenciju učiti kako učiti postavljanjem svojih ciljeva učenja i razvijanjem vještina  </w:t>
      </w:r>
    </w:p>
    <w:p w:rsidR="00115B57" w:rsidRPr="004A248F" w:rsidRDefault="00115B57" w:rsidP="00115B57">
      <w:pPr>
        <w:numPr>
          <w:ilvl w:val="0"/>
          <w:numId w:val="1"/>
        </w:numPr>
        <w:spacing w:after="0"/>
        <w:ind w:left="540"/>
        <w:textAlignment w:val="center"/>
        <w:rPr>
          <w:rFonts w:ascii="Arial" w:hAnsi="Arial" w:cs="Arial"/>
          <w:color w:val="000000"/>
          <w:sz w:val="24"/>
          <w:szCs w:val="24"/>
        </w:rPr>
      </w:pPr>
      <w:r w:rsidRPr="004A248F">
        <w:rPr>
          <w:rFonts w:ascii="Arial" w:hAnsi="Arial" w:cs="Arial"/>
          <w:color w:val="000000"/>
          <w:sz w:val="24"/>
          <w:szCs w:val="24"/>
        </w:rPr>
        <w:t>imaju bolja postignuća jer primaju česte povratne informacije koliko napreduju i koliko učinkovito uče  </w:t>
      </w:r>
    </w:p>
    <w:p w:rsidR="00115B57" w:rsidRPr="004A248F" w:rsidRDefault="00115B57" w:rsidP="00115B57">
      <w:pPr>
        <w:numPr>
          <w:ilvl w:val="0"/>
          <w:numId w:val="1"/>
        </w:numPr>
        <w:spacing w:after="0"/>
        <w:ind w:left="540"/>
        <w:textAlignment w:val="center"/>
        <w:rPr>
          <w:rFonts w:ascii="Arial" w:hAnsi="Arial" w:cs="Arial"/>
          <w:color w:val="000000"/>
          <w:sz w:val="24"/>
          <w:szCs w:val="24"/>
        </w:rPr>
      </w:pPr>
      <w:r w:rsidRPr="004A248F">
        <w:rPr>
          <w:rFonts w:ascii="Arial" w:hAnsi="Arial" w:cs="Arial"/>
          <w:color w:val="000000"/>
          <w:sz w:val="24"/>
          <w:szCs w:val="24"/>
        </w:rPr>
        <w:t>razvijaju motivaciju za učenje, samopouzdanje i pozitivnu sliku o sebi  </w:t>
      </w:r>
    </w:p>
    <w:p w:rsidR="00115B57" w:rsidRPr="004A248F" w:rsidRDefault="00115B57" w:rsidP="00115B57">
      <w:pPr>
        <w:outlineLvl w:val="1"/>
        <w:rPr>
          <w:rFonts w:ascii="Arial" w:hAnsi="Arial" w:cs="Arial"/>
          <w:b/>
          <w:bCs/>
          <w:sz w:val="24"/>
          <w:szCs w:val="24"/>
        </w:rPr>
      </w:pPr>
    </w:p>
    <w:p w:rsidR="00115B57" w:rsidRPr="004A248F" w:rsidRDefault="00115B57" w:rsidP="00115B57">
      <w:pPr>
        <w:outlineLvl w:val="1"/>
        <w:rPr>
          <w:rFonts w:ascii="Arial" w:hAnsi="Arial" w:cs="Arial"/>
          <w:b/>
          <w:bCs/>
          <w:sz w:val="24"/>
          <w:szCs w:val="24"/>
        </w:rPr>
      </w:pPr>
      <w:r w:rsidRPr="004A248F">
        <w:rPr>
          <w:rFonts w:ascii="Arial" w:hAnsi="Arial" w:cs="Arial"/>
          <w:b/>
          <w:bCs/>
          <w:sz w:val="24"/>
          <w:szCs w:val="24"/>
        </w:rPr>
        <w:t>Vrednovanje za učenje</w:t>
      </w:r>
    </w:p>
    <w:p w:rsidR="00115B57" w:rsidRPr="004A248F" w:rsidRDefault="00115B57" w:rsidP="00115B57">
      <w:pPr>
        <w:numPr>
          <w:ilvl w:val="0"/>
          <w:numId w:val="2"/>
        </w:numPr>
        <w:spacing w:after="0"/>
        <w:ind w:left="540"/>
        <w:textAlignment w:val="center"/>
        <w:rPr>
          <w:rFonts w:ascii="Arial" w:hAnsi="Arial" w:cs="Arial"/>
          <w:sz w:val="24"/>
          <w:szCs w:val="24"/>
        </w:rPr>
      </w:pPr>
      <w:r w:rsidRPr="004A248F">
        <w:rPr>
          <w:rFonts w:ascii="Arial" w:hAnsi="Arial" w:cs="Arial"/>
          <w:color w:val="000000"/>
          <w:sz w:val="24"/>
          <w:szCs w:val="24"/>
        </w:rPr>
        <w:t>Tijekom učenja i poučavanja</w:t>
      </w:r>
    </w:p>
    <w:p w:rsidR="00115B57" w:rsidRPr="004A248F" w:rsidRDefault="00115B57" w:rsidP="00115B57">
      <w:pPr>
        <w:numPr>
          <w:ilvl w:val="0"/>
          <w:numId w:val="2"/>
        </w:numPr>
        <w:spacing w:after="0"/>
        <w:ind w:left="540"/>
        <w:textAlignment w:val="center"/>
        <w:rPr>
          <w:rFonts w:ascii="Arial" w:hAnsi="Arial" w:cs="Arial"/>
          <w:sz w:val="24"/>
          <w:szCs w:val="24"/>
        </w:rPr>
      </w:pPr>
      <w:r w:rsidRPr="004A248F">
        <w:rPr>
          <w:rFonts w:ascii="Arial" w:hAnsi="Arial" w:cs="Arial"/>
          <w:color w:val="000000"/>
          <w:sz w:val="24"/>
          <w:szCs w:val="24"/>
        </w:rPr>
        <w:t>Proces prikupljanja informacija</w:t>
      </w:r>
    </w:p>
    <w:p w:rsidR="00115B57" w:rsidRPr="004A248F" w:rsidRDefault="00115B57" w:rsidP="00115B57">
      <w:pPr>
        <w:numPr>
          <w:ilvl w:val="0"/>
          <w:numId w:val="2"/>
        </w:numPr>
        <w:spacing w:after="0"/>
        <w:ind w:left="540"/>
        <w:textAlignment w:val="center"/>
        <w:rPr>
          <w:rFonts w:ascii="Arial" w:hAnsi="Arial" w:cs="Arial"/>
          <w:sz w:val="24"/>
          <w:szCs w:val="24"/>
        </w:rPr>
      </w:pPr>
      <w:r w:rsidRPr="004A248F">
        <w:rPr>
          <w:rFonts w:ascii="Arial" w:hAnsi="Arial" w:cs="Arial"/>
          <w:color w:val="000000"/>
          <w:sz w:val="24"/>
          <w:szCs w:val="24"/>
        </w:rPr>
        <w:t>Dokazi o procesu učenja</w:t>
      </w:r>
    </w:p>
    <w:p w:rsidR="00115B57" w:rsidRPr="004A248F" w:rsidRDefault="00115B57" w:rsidP="00115B57">
      <w:pPr>
        <w:numPr>
          <w:ilvl w:val="0"/>
          <w:numId w:val="2"/>
        </w:numPr>
        <w:spacing w:after="0"/>
        <w:ind w:left="540"/>
        <w:textAlignment w:val="center"/>
        <w:rPr>
          <w:rFonts w:ascii="Arial" w:hAnsi="Arial" w:cs="Arial"/>
          <w:sz w:val="24"/>
          <w:szCs w:val="24"/>
        </w:rPr>
      </w:pPr>
      <w:r w:rsidRPr="004A248F">
        <w:rPr>
          <w:rFonts w:ascii="Arial" w:hAnsi="Arial" w:cs="Arial"/>
          <w:color w:val="000000"/>
          <w:sz w:val="24"/>
          <w:szCs w:val="24"/>
        </w:rPr>
        <w:t>Interpretacija informacija i dokaza</w:t>
      </w:r>
    </w:p>
    <w:p w:rsidR="00115B57" w:rsidRPr="004A248F" w:rsidRDefault="00115B57" w:rsidP="007041A5">
      <w:pPr>
        <w:rPr>
          <w:rFonts w:ascii="Arial" w:hAnsi="Arial" w:cs="Arial"/>
          <w:sz w:val="24"/>
          <w:szCs w:val="24"/>
        </w:rPr>
      </w:pPr>
    </w:p>
    <w:p w:rsidR="00115B57" w:rsidRPr="004A248F" w:rsidRDefault="00115B57" w:rsidP="007041A5">
      <w:pPr>
        <w:rPr>
          <w:rFonts w:ascii="Arial" w:hAnsi="Arial" w:cs="Arial"/>
          <w:sz w:val="24"/>
          <w:szCs w:val="24"/>
        </w:rPr>
      </w:pPr>
    </w:p>
    <w:p w:rsidR="007371CE" w:rsidRPr="004A248F" w:rsidRDefault="007371CE" w:rsidP="007371CE">
      <w:pPr>
        <w:pStyle w:val="Tijeloteksta"/>
        <w:shd w:val="clear" w:color="auto" w:fill="FFFFCC"/>
        <w:spacing w:before="0" w:after="0" w:line="276" w:lineRule="auto"/>
        <w:rPr>
          <w:rFonts w:ascii="Arial" w:hAnsi="Arial" w:cs="Arial"/>
          <w:b/>
          <w:bCs/>
        </w:rPr>
      </w:pPr>
      <w:proofErr w:type="spellStart"/>
      <w:r w:rsidRPr="004A248F">
        <w:rPr>
          <w:rFonts w:ascii="Arial" w:hAnsi="Arial" w:cs="Arial"/>
          <w:b/>
          <w:bCs/>
        </w:rPr>
        <w:t>Vrednovanje</w:t>
      </w:r>
      <w:proofErr w:type="spellEnd"/>
      <w:r w:rsidRPr="004A248F">
        <w:rPr>
          <w:rFonts w:ascii="Arial" w:hAnsi="Arial" w:cs="Arial"/>
          <w:b/>
          <w:bCs/>
        </w:rPr>
        <w:t xml:space="preserve"> </w:t>
      </w:r>
      <w:proofErr w:type="spellStart"/>
      <w:r w:rsidRPr="004A248F">
        <w:rPr>
          <w:rFonts w:ascii="Arial" w:hAnsi="Arial" w:cs="Arial"/>
          <w:b/>
          <w:bCs/>
        </w:rPr>
        <w:t>kao</w:t>
      </w:r>
      <w:proofErr w:type="spellEnd"/>
      <w:r w:rsidRPr="004A248F">
        <w:rPr>
          <w:rFonts w:ascii="Arial" w:hAnsi="Arial" w:cs="Arial"/>
          <w:b/>
          <w:bCs/>
        </w:rPr>
        <w:t xml:space="preserve"> </w:t>
      </w:r>
      <w:proofErr w:type="spellStart"/>
      <w:r w:rsidRPr="004A248F">
        <w:rPr>
          <w:rFonts w:ascii="Arial" w:hAnsi="Arial" w:cs="Arial"/>
          <w:b/>
          <w:bCs/>
        </w:rPr>
        <w:t>učenje</w:t>
      </w:r>
      <w:proofErr w:type="spellEnd"/>
    </w:p>
    <w:p w:rsidR="007371CE" w:rsidRPr="004A248F" w:rsidRDefault="007371CE" w:rsidP="007371CE">
      <w:pPr>
        <w:pStyle w:val="StandardWeb"/>
        <w:spacing w:before="0" w:beforeAutospacing="0" w:after="0" w:afterAutospacing="0" w:line="276" w:lineRule="auto"/>
        <w:rPr>
          <w:rFonts w:ascii="Arial" w:hAnsi="Arial" w:cs="Arial"/>
          <w:color w:val="000000"/>
        </w:rPr>
      </w:pPr>
    </w:p>
    <w:p w:rsidR="00115B57" w:rsidRPr="004A248F" w:rsidRDefault="007371CE" w:rsidP="007371CE">
      <w:pPr>
        <w:rPr>
          <w:rFonts w:ascii="Arial" w:hAnsi="Arial" w:cs="Arial"/>
          <w:color w:val="000000"/>
          <w:sz w:val="24"/>
          <w:szCs w:val="24"/>
        </w:rPr>
      </w:pPr>
      <w:r w:rsidRPr="004A248F">
        <w:rPr>
          <w:rFonts w:ascii="Arial" w:hAnsi="Arial" w:cs="Arial"/>
          <w:color w:val="000000"/>
          <w:sz w:val="24"/>
          <w:szCs w:val="24"/>
        </w:rPr>
        <w:t xml:space="preserve">Vrednovanje kao učenje temelji se na ideji da učenici vrednovanjem uče. Ono podrazumijeva aktivno uključivanje učenika u proces vrednovanja uz podršku učitelja kako bi se maksimalno poticao razvoj učenikova samostalnog </w:t>
      </w:r>
      <w:r w:rsidRPr="004A248F">
        <w:rPr>
          <w:rFonts w:ascii="Arial" w:hAnsi="Arial" w:cs="Arial"/>
          <w:color w:val="000000"/>
          <w:sz w:val="24"/>
          <w:szCs w:val="24"/>
        </w:rPr>
        <w:lastRenderedPageBreak/>
        <w:t>i </w:t>
      </w:r>
      <w:proofErr w:type="spellStart"/>
      <w:r w:rsidRPr="004A248F">
        <w:rPr>
          <w:rFonts w:ascii="Arial" w:hAnsi="Arial" w:cs="Arial"/>
          <w:color w:val="000000"/>
          <w:sz w:val="24"/>
          <w:szCs w:val="24"/>
        </w:rPr>
        <w:t>samoreguliranog</w:t>
      </w:r>
      <w:proofErr w:type="spellEnd"/>
      <w:r w:rsidRPr="004A248F">
        <w:rPr>
          <w:rFonts w:ascii="Arial" w:hAnsi="Arial" w:cs="Arial"/>
          <w:color w:val="000000"/>
          <w:sz w:val="24"/>
          <w:szCs w:val="24"/>
        </w:rPr>
        <w:t> pristupa učenju. Kad se učenici i sami uključe u proces vrednovanja, on će im vjerojatno biti manje stresan i rizičan. Vrednovanje kao učenje jest oblik partnerstva učenika i učitelja u kojemu je učenik aktivan i odgovaran nositelj vlastitoga učenja i vrednovanja, a učitelj stvara uvjete za učenje i prema potrebi ga usmjerava. Učitelj pomaže učeniku razumjeti kriterije za </w:t>
      </w:r>
      <w:proofErr w:type="spellStart"/>
      <w:r w:rsidRPr="004A248F">
        <w:rPr>
          <w:rFonts w:ascii="Arial" w:hAnsi="Arial" w:cs="Arial"/>
          <w:color w:val="000000"/>
          <w:sz w:val="24"/>
          <w:szCs w:val="24"/>
        </w:rPr>
        <w:t>samovrednovanje</w:t>
      </w:r>
      <w:proofErr w:type="spellEnd"/>
      <w:r w:rsidRPr="004A248F">
        <w:rPr>
          <w:rFonts w:ascii="Arial" w:hAnsi="Arial" w:cs="Arial"/>
          <w:color w:val="000000"/>
          <w:sz w:val="24"/>
          <w:szCs w:val="24"/>
        </w:rPr>
        <w:t>, vodi proces </w:t>
      </w:r>
      <w:proofErr w:type="spellStart"/>
      <w:r w:rsidRPr="004A248F">
        <w:rPr>
          <w:rFonts w:ascii="Arial" w:hAnsi="Arial" w:cs="Arial"/>
          <w:color w:val="000000"/>
          <w:sz w:val="24"/>
          <w:szCs w:val="24"/>
        </w:rPr>
        <w:t>samorefleksije</w:t>
      </w:r>
      <w:proofErr w:type="spellEnd"/>
      <w:r w:rsidRPr="004A248F">
        <w:rPr>
          <w:rFonts w:ascii="Arial" w:hAnsi="Arial" w:cs="Arial"/>
          <w:color w:val="000000"/>
          <w:sz w:val="24"/>
          <w:szCs w:val="24"/>
        </w:rPr>
        <w:t> i pomaže pri donošenju odluke kako unaprijediti učenje. S obzirom na svrhu ove vrste vrednovanja, povratnu informaciju kod vrednovanja kao učenja daju učenik, drugi učenici, a u manjoj mjeri i učitelj. </w:t>
      </w:r>
    </w:p>
    <w:p w:rsidR="007371CE" w:rsidRPr="004A248F" w:rsidRDefault="007371CE" w:rsidP="007371CE">
      <w:pPr>
        <w:rPr>
          <w:rFonts w:ascii="Arial" w:hAnsi="Arial" w:cs="Arial"/>
          <w:color w:val="000000"/>
          <w:sz w:val="24"/>
          <w:szCs w:val="24"/>
        </w:rPr>
      </w:pPr>
    </w:p>
    <w:p w:rsidR="007371CE" w:rsidRPr="004A248F" w:rsidRDefault="007371CE" w:rsidP="007371CE">
      <w:pPr>
        <w:rPr>
          <w:rFonts w:ascii="Arial" w:hAnsi="Arial" w:cs="Arial"/>
          <w:color w:val="000000"/>
          <w:sz w:val="24"/>
          <w:szCs w:val="24"/>
        </w:rPr>
      </w:pPr>
    </w:p>
    <w:p w:rsidR="007371CE" w:rsidRPr="004A248F" w:rsidRDefault="007371CE" w:rsidP="007371CE">
      <w:pPr>
        <w:pStyle w:val="StandardWeb"/>
        <w:spacing w:before="0" w:beforeAutospacing="0" w:after="0" w:afterAutospacing="0" w:line="276" w:lineRule="auto"/>
        <w:rPr>
          <w:rFonts w:ascii="Arial" w:hAnsi="Arial" w:cs="Arial"/>
          <w:color w:val="000000"/>
        </w:rPr>
      </w:pPr>
      <w:r w:rsidRPr="004A248F">
        <w:rPr>
          <w:rFonts w:ascii="Arial" w:hAnsi="Arial" w:cs="Arial"/>
          <w:color w:val="000000"/>
        </w:rPr>
        <w:t>  </w:t>
      </w:r>
    </w:p>
    <w:p w:rsidR="007371CE" w:rsidRPr="004A248F" w:rsidRDefault="007371CE" w:rsidP="007371CE">
      <w:pPr>
        <w:pStyle w:val="StandardWeb"/>
        <w:spacing w:before="0" w:beforeAutospacing="0" w:after="0" w:afterAutospacing="0" w:line="276" w:lineRule="auto"/>
        <w:rPr>
          <w:rFonts w:ascii="Arial" w:hAnsi="Arial" w:cs="Arial"/>
          <w:color w:val="000000"/>
        </w:rPr>
      </w:pPr>
      <w:r w:rsidRPr="004A248F">
        <w:rPr>
          <w:rFonts w:ascii="Arial" w:hAnsi="Arial" w:cs="Arial"/>
          <w:color w:val="000000"/>
        </w:rPr>
        <w:t>Učenicima vrednovanje kao učenje pomaže da:  </w:t>
      </w:r>
    </w:p>
    <w:p w:rsidR="007371CE" w:rsidRPr="004A248F" w:rsidRDefault="007371CE" w:rsidP="007371CE">
      <w:pPr>
        <w:numPr>
          <w:ilvl w:val="0"/>
          <w:numId w:val="3"/>
        </w:numPr>
        <w:spacing w:after="0"/>
        <w:ind w:left="540"/>
        <w:textAlignment w:val="center"/>
        <w:rPr>
          <w:rFonts w:ascii="Arial" w:hAnsi="Arial" w:cs="Arial"/>
          <w:color w:val="000000"/>
          <w:sz w:val="24"/>
          <w:szCs w:val="24"/>
        </w:rPr>
      </w:pPr>
      <w:r w:rsidRPr="004A248F">
        <w:rPr>
          <w:rFonts w:ascii="Arial" w:hAnsi="Arial" w:cs="Arial"/>
          <w:color w:val="000000"/>
          <w:sz w:val="24"/>
          <w:szCs w:val="24"/>
        </w:rPr>
        <w:t>shvate da je vrednovanje alat za vlastito praćenje učenja i za stjecanje razumijevanje na kojoj se razini učenja nalaze  </w:t>
      </w:r>
    </w:p>
    <w:p w:rsidR="007371CE" w:rsidRPr="004A248F" w:rsidRDefault="007371CE" w:rsidP="007371CE">
      <w:pPr>
        <w:numPr>
          <w:ilvl w:val="0"/>
          <w:numId w:val="3"/>
        </w:numPr>
        <w:spacing w:after="0"/>
        <w:ind w:left="540"/>
        <w:textAlignment w:val="center"/>
        <w:rPr>
          <w:rFonts w:ascii="Arial" w:hAnsi="Arial" w:cs="Arial"/>
          <w:color w:val="000000"/>
          <w:sz w:val="24"/>
          <w:szCs w:val="24"/>
        </w:rPr>
      </w:pPr>
      <w:r w:rsidRPr="004A248F">
        <w:rPr>
          <w:rFonts w:ascii="Arial" w:hAnsi="Arial" w:cs="Arial"/>
          <w:color w:val="000000"/>
          <w:sz w:val="24"/>
          <w:szCs w:val="24"/>
        </w:rPr>
        <w:t>usklađuju vlastite procjene s procjenama drugih  </w:t>
      </w:r>
    </w:p>
    <w:p w:rsidR="007371CE" w:rsidRPr="004A248F" w:rsidRDefault="007371CE" w:rsidP="007371CE">
      <w:pPr>
        <w:numPr>
          <w:ilvl w:val="0"/>
          <w:numId w:val="3"/>
        </w:numPr>
        <w:spacing w:after="0"/>
        <w:ind w:left="540"/>
        <w:textAlignment w:val="center"/>
        <w:rPr>
          <w:rFonts w:ascii="Arial" w:hAnsi="Arial" w:cs="Arial"/>
          <w:color w:val="000000"/>
          <w:sz w:val="24"/>
          <w:szCs w:val="24"/>
        </w:rPr>
      </w:pPr>
      <w:r w:rsidRPr="004A248F">
        <w:rPr>
          <w:rFonts w:ascii="Arial" w:hAnsi="Arial" w:cs="Arial"/>
          <w:color w:val="000000"/>
          <w:sz w:val="24"/>
          <w:szCs w:val="24"/>
        </w:rPr>
        <w:t>razvijaju vještinu upravljanja svojim učenjem, postavljanja vlastitih ciljeva i razvijanja vještine </w:t>
      </w:r>
      <w:proofErr w:type="spellStart"/>
      <w:r w:rsidRPr="004A248F">
        <w:rPr>
          <w:rFonts w:ascii="Arial" w:hAnsi="Arial" w:cs="Arial"/>
          <w:color w:val="000000"/>
          <w:sz w:val="24"/>
          <w:szCs w:val="24"/>
        </w:rPr>
        <w:t>samovrednovanja</w:t>
      </w:r>
      <w:proofErr w:type="spellEnd"/>
      <w:r w:rsidRPr="004A248F">
        <w:rPr>
          <w:rFonts w:ascii="Arial" w:hAnsi="Arial" w:cs="Arial"/>
          <w:color w:val="000000"/>
          <w:sz w:val="24"/>
          <w:szCs w:val="24"/>
        </w:rPr>
        <w:t> i vršnjačkoga vrednovanja potrebnih za postizanje tih ciljeva  </w:t>
      </w:r>
    </w:p>
    <w:p w:rsidR="007371CE" w:rsidRPr="004A248F" w:rsidRDefault="007371CE" w:rsidP="007371CE">
      <w:pPr>
        <w:numPr>
          <w:ilvl w:val="0"/>
          <w:numId w:val="3"/>
        </w:numPr>
        <w:spacing w:after="0"/>
        <w:ind w:left="540"/>
        <w:textAlignment w:val="center"/>
        <w:rPr>
          <w:rFonts w:ascii="Arial" w:hAnsi="Arial" w:cs="Arial"/>
          <w:color w:val="000000"/>
          <w:sz w:val="24"/>
          <w:szCs w:val="24"/>
        </w:rPr>
      </w:pPr>
      <w:r w:rsidRPr="004A248F">
        <w:rPr>
          <w:rFonts w:ascii="Arial" w:hAnsi="Arial" w:cs="Arial"/>
          <w:color w:val="000000"/>
          <w:sz w:val="24"/>
          <w:szCs w:val="24"/>
        </w:rPr>
        <w:t>razvijaju osjećaj odgovornosti i samopouzdanja istovremeno razvijajući kritičko razmišljanje, analizu i na kraju vrednovanje  </w:t>
      </w:r>
    </w:p>
    <w:p w:rsidR="007371CE" w:rsidRPr="004A248F" w:rsidRDefault="007371CE" w:rsidP="007371CE">
      <w:pPr>
        <w:pStyle w:val="StandardWeb"/>
        <w:spacing w:before="0" w:beforeAutospacing="0" w:after="0" w:afterAutospacing="0" w:line="276" w:lineRule="auto"/>
        <w:rPr>
          <w:rFonts w:ascii="Arial" w:hAnsi="Arial" w:cs="Arial"/>
        </w:rPr>
      </w:pPr>
      <w:r w:rsidRPr="004A248F">
        <w:rPr>
          <w:rFonts w:ascii="Arial" w:hAnsi="Arial" w:cs="Arial"/>
        </w:rPr>
        <w:t> </w:t>
      </w:r>
    </w:p>
    <w:p w:rsidR="007371CE" w:rsidRPr="004A248F" w:rsidRDefault="007371CE" w:rsidP="007371CE">
      <w:pPr>
        <w:pStyle w:val="StandardWeb"/>
        <w:spacing w:before="0" w:beforeAutospacing="0" w:after="0" w:afterAutospacing="0" w:line="276" w:lineRule="auto"/>
        <w:rPr>
          <w:rFonts w:ascii="Arial" w:hAnsi="Arial" w:cs="Arial"/>
        </w:rPr>
      </w:pPr>
    </w:p>
    <w:p w:rsidR="007371CE" w:rsidRPr="004A248F" w:rsidRDefault="007371CE" w:rsidP="007371CE">
      <w:pPr>
        <w:pStyle w:val="Naslov2"/>
        <w:spacing w:before="0" w:beforeAutospacing="0" w:after="0" w:afterAutospacing="0" w:line="276" w:lineRule="auto"/>
        <w:rPr>
          <w:rFonts w:ascii="Arial" w:hAnsi="Arial" w:cs="Arial"/>
          <w:sz w:val="24"/>
          <w:szCs w:val="24"/>
        </w:rPr>
      </w:pPr>
      <w:r w:rsidRPr="004A248F">
        <w:rPr>
          <w:rFonts w:ascii="Arial" w:hAnsi="Arial" w:cs="Arial"/>
          <w:sz w:val="24"/>
          <w:szCs w:val="24"/>
        </w:rPr>
        <w:t>Vrednovanje kao učenje</w:t>
      </w:r>
    </w:p>
    <w:p w:rsidR="007371CE" w:rsidRPr="004A248F" w:rsidRDefault="007371CE" w:rsidP="007371CE">
      <w:pPr>
        <w:numPr>
          <w:ilvl w:val="0"/>
          <w:numId w:val="4"/>
        </w:numPr>
        <w:spacing w:after="0"/>
        <w:ind w:left="540"/>
        <w:textAlignment w:val="center"/>
        <w:rPr>
          <w:rFonts w:ascii="Arial" w:hAnsi="Arial" w:cs="Arial"/>
          <w:color w:val="000000"/>
          <w:sz w:val="24"/>
          <w:szCs w:val="24"/>
        </w:rPr>
      </w:pPr>
      <w:r w:rsidRPr="004A248F">
        <w:rPr>
          <w:rFonts w:ascii="Arial" w:hAnsi="Arial" w:cs="Arial"/>
          <w:color w:val="000000"/>
          <w:sz w:val="24"/>
          <w:szCs w:val="24"/>
        </w:rPr>
        <w:t>Učenici vrednovanjem uče</w:t>
      </w:r>
    </w:p>
    <w:p w:rsidR="007371CE" w:rsidRPr="004A248F" w:rsidRDefault="007371CE" w:rsidP="007371CE">
      <w:pPr>
        <w:numPr>
          <w:ilvl w:val="0"/>
          <w:numId w:val="4"/>
        </w:numPr>
        <w:spacing w:after="0"/>
        <w:ind w:left="540"/>
        <w:textAlignment w:val="center"/>
        <w:rPr>
          <w:rFonts w:ascii="Arial" w:hAnsi="Arial" w:cs="Arial"/>
          <w:color w:val="000000"/>
          <w:sz w:val="24"/>
          <w:szCs w:val="24"/>
        </w:rPr>
      </w:pPr>
      <w:r w:rsidRPr="004A248F">
        <w:rPr>
          <w:rFonts w:ascii="Arial" w:hAnsi="Arial" w:cs="Arial"/>
          <w:color w:val="000000"/>
          <w:sz w:val="24"/>
          <w:szCs w:val="24"/>
        </w:rPr>
        <w:t>Učenici uključeni u proces vrednovanja</w:t>
      </w:r>
    </w:p>
    <w:p w:rsidR="007371CE" w:rsidRPr="004A248F" w:rsidRDefault="007371CE" w:rsidP="007371CE">
      <w:pPr>
        <w:numPr>
          <w:ilvl w:val="0"/>
          <w:numId w:val="4"/>
        </w:numPr>
        <w:spacing w:after="0"/>
        <w:ind w:left="540"/>
        <w:textAlignment w:val="center"/>
        <w:rPr>
          <w:rFonts w:ascii="Arial" w:hAnsi="Arial" w:cs="Arial"/>
          <w:color w:val="000000"/>
          <w:sz w:val="24"/>
          <w:szCs w:val="24"/>
        </w:rPr>
      </w:pPr>
      <w:r w:rsidRPr="004A248F">
        <w:rPr>
          <w:rFonts w:ascii="Arial" w:hAnsi="Arial" w:cs="Arial"/>
          <w:color w:val="000000"/>
          <w:sz w:val="24"/>
          <w:szCs w:val="24"/>
        </w:rPr>
        <w:t>Razvoj samostalnosti u učenju</w:t>
      </w:r>
    </w:p>
    <w:p w:rsidR="007371CE" w:rsidRPr="004A248F" w:rsidRDefault="007371CE" w:rsidP="007371CE">
      <w:pPr>
        <w:numPr>
          <w:ilvl w:val="0"/>
          <w:numId w:val="4"/>
        </w:numPr>
        <w:spacing w:after="0"/>
        <w:ind w:left="540"/>
        <w:textAlignment w:val="center"/>
        <w:rPr>
          <w:rFonts w:ascii="Arial" w:hAnsi="Arial" w:cs="Arial"/>
          <w:color w:val="000000"/>
          <w:sz w:val="24"/>
          <w:szCs w:val="24"/>
        </w:rPr>
      </w:pPr>
      <w:r w:rsidRPr="004A248F">
        <w:rPr>
          <w:rFonts w:ascii="Arial" w:hAnsi="Arial" w:cs="Arial"/>
          <w:color w:val="000000"/>
          <w:sz w:val="24"/>
          <w:szCs w:val="24"/>
        </w:rPr>
        <w:t>Postavljanje dostižnih ciljeva učenja</w:t>
      </w:r>
    </w:p>
    <w:p w:rsidR="007371CE" w:rsidRPr="004A248F" w:rsidRDefault="007371CE" w:rsidP="007371CE">
      <w:pPr>
        <w:rPr>
          <w:rFonts w:ascii="Arial" w:hAnsi="Arial" w:cs="Arial"/>
          <w:sz w:val="24"/>
          <w:szCs w:val="24"/>
        </w:rPr>
      </w:pPr>
    </w:p>
    <w:p w:rsidR="00374B99" w:rsidRPr="004A248F" w:rsidRDefault="00374B99" w:rsidP="007371CE">
      <w:pPr>
        <w:rPr>
          <w:rFonts w:ascii="Arial" w:hAnsi="Arial" w:cs="Arial"/>
          <w:sz w:val="24"/>
          <w:szCs w:val="24"/>
        </w:rPr>
      </w:pPr>
    </w:p>
    <w:p w:rsidR="00374B99" w:rsidRPr="004A248F" w:rsidRDefault="00374B99" w:rsidP="00374B99">
      <w:pPr>
        <w:shd w:val="clear" w:color="auto" w:fill="FFFFCC"/>
        <w:jc w:val="both"/>
        <w:rPr>
          <w:rFonts w:ascii="Arial" w:hAnsi="Arial" w:cs="Arial"/>
          <w:b/>
          <w:bCs/>
          <w:sz w:val="24"/>
          <w:szCs w:val="24"/>
        </w:rPr>
      </w:pPr>
      <w:r w:rsidRPr="004A248F">
        <w:rPr>
          <w:rFonts w:ascii="Arial" w:hAnsi="Arial" w:cs="Arial"/>
          <w:b/>
          <w:bCs/>
          <w:sz w:val="24"/>
          <w:szCs w:val="24"/>
        </w:rPr>
        <w:t xml:space="preserve">Vrednovanje naučenog </w:t>
      </w:r>
    </w:p>
    <w:p w:rsidR="00374B99" w:rsidRPr="004A248F" w:rsidRDefault="00374B99" w:rsidP="00374B99">
      <w:pPr>
        <w:jc w:val="both"/>
        <w:rPr>
          <w:rFonts w:ascii="Arial" w:hAnsi="Arial" w:cs="Arial"/>
          <w:sz w:val="24"/>
          <w:szCs w:val="24"/>
        </w:rPr>
      </w:pPr>
    </w:p>
    <w:p w:rsidR="00374B99" w:rsidRPr="004A248F" w:rsidRDefault="00374B99" w:rsidP="00374B99">
      <w:pPr>
        <w:jc w:val="both"/>
        <w:rPr>
          <w:rFonts w:ascii="Arial" w:hAnsi="Arial" w:cs="Arial"/>
          <w:color w:val="000000"/>
          <w:sz w:val="24"/>
          <w:szCs w:val="24"/>
        </w:rPr>
      </w:pPr>
      <w:r w:rsidRPr="004A248F">
        <w:rPr>
          <w:rFonts w:ascii="Arial" w:hAnsi="Arial" w:cs="Arial"/>
          <w:color w:val="000000"/>
          <w:sz w:val="24"/>
          <w:szCs w:val="24"/>
        </w:rPr>
        <w:t>Vrednovanje naučenoga rezultira brojčanom ocjenom, a usvojenost se ishoda provjerava usmenim ispitivanjem, pismenim provjerama i matematičkim/interdisciplinarnim projektima. U jednoj provjeri moguće je ocijeniti više elemenata vrednovanja.  </w:t>
      </w:r>
    </w:p>
    <w:p w:rsidR="00366CEA" w:rsidRPr="004A248F" w:rsidRDefault="00374B99" w:rsidP="00374B99">
      <w:pPr>
        <w:rPr>
          <w:rFonts w:ascii="Arial" w:hAnsi="Arial" w:cs="Arial"/>
          <w:color w:val="000000"/>
          <w:sz w:val="24"/>
          <w:szCs w:val="24"/>
        </w:rPr>
      </w:pPr>
      <w:r w:rsidRPr="004A248F">
        <w:rPr>
          <w:rFonts w:ascii="Arial" w:hAnsi="Arial" w:cs="Arial"/>
          <w:color w:val="000000"/>
          <w:sz w:val="24"/>
          <w:szCs w:val="24"/>
        </w:rPr>
        <w:t>U predmetu Matematika postignuća učenika vrednuju se brojčanom ocjenom</w:t>
      </w:r>
      <w:r w:rsidR="00366CEA" w:rsidRPr="004A248F">
        <w:rPr>
          <w:rFonts w:ascii="Arial" w:hAnsi="Arial" w:cs="Arial"/>
          <w:color w:val="000000"/>
          <w:sz w:val="24"/>
          <w:szCs w:val="24"/>
        </w:rPr>
        <w:t>:</w:t>
      </w:r>
    </w:p>
    <w:p w:rsidR="00374B99" w:rsidRDefault="00366CEA" w:rsidP="00374B99">
      <w:pPr>
        <w:rPr>
          <w:rFonts w:ascii="Arial" w:hAnsi="Arial" w:cs="Arial"/>
          <w:color w:val="000000"/>
          <w:sz w:val="24"/>
          <w:szCs w:val="24"/>
        </w:rPr>
      </w:pPr>
      <w:r w:rsidRPr="004A248F">
        <w:rPr>
          <w:rFonts w:ascii="Arial" w:hAnsi="Arial" w:cs="Arial"/>
          <w:color w:val="000000"/>
          <w:sz w:val="24"/>
          <w:szCs w:val="24"/>
        </w:rPr>
        <w:t xml:space="preserve"> </w:t>
      </w:r>
      <w:r w:rsidR="00374B99" w:rsidRPr="004A248F">
        <w:rPr>
          <w:rFonts w:ascii="Arial" w:hAnsi="Arial" w:cs="Arial"/>
          <w:color w:val="000000"/>
          <w:sz w:val="24"/>
          <w:szCs w:val="24"/>
        </w:rPr>
        <w:t>nedovoljan – 1, dovoljan – 2, dobar –</w:t>
      </w:r>
      <w:r w:rsidRPr="004A248F">
        <w:rPr>
          <w:rFonts w:ascii="Arial" w:hAnsi="Arial" w:cs="Arial"/>
          <w:color w:val="000000"/>
          <w:sz w:val="24"/>
          <w:szCs w:val="24"/>
        </w:rPr>
        <w:t xml:space="preserve"> 3, vrlo dobar – 4, odličan – 5</w:t>
      </w:r>
      <w:r w:rsidR="00374B99" w:rsidRPr="004A248F">
        <w:rPr>
          <w:rFonts w:ascii="Arial" w:hAnsi="Arial" w:cs="Arial"/>
          <w:color w:val="000000"/>
          <w:sz w:val="24"/>
          <w:szCs w:val="24"/>
        </w:rPr>
        <w:t>.  </w:t>
      </w:r>
    </w:p>
    <w:p w:rsidR="00374B99" w:rsidRPr="004A248F" w:rsidRDefault="00374B99" w:rsidP="00374B99">
      <w:pPr>
        <w:pStyle w:val="Tijeloteksta"/>
        <w:spacing w:before="0" w:after="0" w:line="276" w:lineRule="auto"/>
        <w:rPr>
          <w:rFonts w:ascii="Arial" w:hAnsi="Arial" w:cs="Arial"/>
        </w:rPr>
      </w:pPr>
      <w:proofErr w:type="spellStart"/>
      <w:r w:rsidRPr="004A248F">
        <w:rPr>
          <w:rFonts w:ascii="Arial" w:hAnsi="Arial" w:cs="Arial"/>
        </w:rPr>
        <w:lastRenderedPageBreak/>
        <w:t>Elementi</w:t>
      </w:r>
      <w:proofErr w:type="spellEnd"/>
      <w:r w:rsidRPr="004A248F">
        <w:rPr>
          <w:rFonts w:ascii="Arial" w:hAnsi="Arial" w:cs="Arial"/>
        </w:rPr>
        <w:t xml:space="preserve"> </w:t>
      </w:r>
      <w:proofErr w:type="spellStart"/>
      <w:r w:rsidRPr="004A248F">
        <w:rPr>
          <w:rFonts w:ascii="Arial" w:hAnsi="Arial" w:cs="Arial"/>
        </w:rPr>
        <w:t>vrednovanja</w:t>
      </w:r>
      <w:proofErr w:type="spellEnd"/>
      <w:r w:rsidRPr="004A248F">
        <w:rPr>
          <w:rFonts w:ascii="Arial" w:hAnsi="Arial" w:cs="Arial"/>
        </w:rPr>
        <w:t xml:space="preserve"> u </w:t>
      </w:r>
      <w:proofErr w:type="spellStart"/>
      <w:r w:rsidRPr="004A248F">
        <w:rPr>
          <w:rFonts w:ascii="Arial" w:hAnsi="Arial" w:cs="Arial"/>
        </w:rPr>
        <w:t>nastavnome</w:t>
      </w:r>
      <w:proofErr w:type="spellEnd"/>
      <w:r w:rsidRPr="004A248F">
        <w:rPr>
          <w:rFonts w:ascii="Arial" w:hAnsi="Arial" w:cs="Arial"/>
        </w:rPr>
        <w:t xml:space="preserve"> </w:t>
      </w:r>
      <w:proofErr w:type="spellStart"/>
      <w:r w:rsidRPr="004A248F">
        <w:rPr>
          <w:rFonts w:ascii="Arial" w:hAnsi="Arial" w:cs="Arial"/>
        </w:rPr>
        <w:t>predmetu</w:t>
      </w:r>
      <w:proofErr w:type="spellEnd"/>
      <w:r w:rsidRPr="004A248F">
        <w:rPr>
          <w:rFonts w:ascii="Arial" w:hAnsi="Arial" w:cs="Arial"/>
        </w:rPr>
        <w:t xml:space="preserve"> </w:t>
      </w:r>
      <w:proofErr w:type="spellStart"/>
      <w:r w:rsidRPr="004A248F">
        <w:rPr>
          <w:rFonts w:ascii="Arial" w:hAnsi="Arial" w:cs="Arial"/>
        </w:rPr>
        <w:t>Matematika</w:t>
      </w:r>
      <w:proofErr w:type="spellEnd"/>
      <w:r w:rsidRPr="004A248F">
        <w:rPr>
          <w:rFonts w:ascii="Arial" w:hAnsi="Arial" w:cs="Arial"/>
        </w:rPr>
        <w:t xml:space="preserve"> </w:t>
      </w:r>
      <w:proofErr w:type="spellStart"/>
      <w:r w:rsidRPr="004A248F">
        <w:rPr>
          <w:rFonts w:ascii="Arial" w:hAnsi="Arial" w:cs="Arial"/>
        </w:rPr>
        <w:t>su</w:t>
      </w:r>
      <w:proofErr w:type="spellEnd"/>
      <w:r w:rsidRPr="004A248F">
        <w:rPr>
          <w:rFonts w:ascii="Arial" w:hAnsi="Arial" w:cs="Arial"/>
        </w:rPr>
        <w:t>:</w:t>
      </w:r>
    </w:p>
    <w:p w:rsidR="00374B99" w:rsidRPr="004A248F" w:rsidRDefault="00374B99" w:rsidP="00374B99">
      <w:pPr>
        <w:pStyle w:val="Tijeloteksta"/>
        <w:spacing w:before="0" w:after="0" w:line="276" w:lineRule="auto"/>
        <w:rPr>
          <w:rFonts w:ascii="Arial" w:hAnsi="Arial" w:cs="Arial"/>
        </w:rPr>
      </w:pPr>
    </w:p>
    <w:tbl>
      <w:tblPr>
        <w:tblStyle w:val="Reetkatablice"/>
        <w:tblW w:w="0" w:type="auto"/>
        <w:jc w:val="center"/>
        <w:tblLook w:val="04A0" w:firstRow="1" w:lastRow="0" w:firstColumn="1" w:lastColumn="0" w:noHBand="0" w:noVBand="1"/>
      </w:tblPr>
      <w:tblGrid>
        <w:gridCol w:w="4509"/>
      </w:tblGrid>
      <w:tr w:rsidR="00374B99" w:rsidRPr="004A248F" w:rsidTr="00374B99">
        <w:trPr>
          <w:trHeight w:val="271"/>
          <w:jc w:val="center"/>
        </w:trPr>
        <w:tc>
          <w:tcPr>
            <w:tcW w:w="4509" w:type="dxa"/>
            <w:tcBorders>
              <w:top w:val="single" w:sz="4" w:space="0" w:color="auto"/>
              <w:left w:val="single" w:sz="4" w:space="0" w:color="auto"/>
              <w:bottom w:val="single" w:sz="4" w:space="0" w:color="auto"/>
              <w:right w:val="single" w:sz="4" w:space="0" w:color="auto"/>
            </w:tcBorders>
            <w:hideMark/>
          </w:tcPr>
          <w:p w:rsidR="00374B99" w:rsidRPr="004A248F" w:rsidRDefault="00374B99">
            <w:pPr>
              <w:spacing w:line="276" w:lineRule="auto"/>
              <w:jc w:val="center"/>
              <w:rPr>
                <w:rFonts w:ascii="Arial" w:eastAsia="Times New Roman" w:hAnsi="Arial" w:cs="Arial"/>
                <w:b/>
                <w:bCs/>
                <w:sz w:val="24"/>
                <w:szCs w:val="24"/>
              </w:rPr>
            </w:pPr>
            <w:r w:rsidRPr="004A248F">
              <w:rPr>
                <w:rFonts w:ascii="Arial" w:hAnsi="Arial" w:cs="Arial"/>
                <w:b/>
                <w:bCs/>
                <w:sz w:val="24"/>
                <w:szCs w:val="24"/>
              </w:rPr>
              <w:t>Usvojenost znanja i vještina</w:t>
            </w:r>
          </w:p>
        </w:tc>
      </w:tr>
      <w:tr w:rsidR="00374B99" w:rsidRPr="004A248F" w:rsidTr="00374B99">
        <w:trPr>
          <w:trHeight w:val="271"/>
          <w:jc w:val="center"/>
        </w:trPr>
        <w:tc>
          <w:tcPr>
            <w:tcW w:w="4509" w:type="dxa"/>
            <w:tcBorders>
              <w:top w:val="single" w:sz="4" w:space="0" w:color="auto"/>
              <w:left w:val="single" w:sz="4" w:space="0" w:color="auto"/>
              <w:bottom w:val="single" w:sz="4" w:space="0" w:color="auto"/>
              <w:right w:val="single" w:sz="4" w:space="0" w:color="auto"/>
            </w:tcBorders>
            <w:hideMark/>
          </w:tcPr>
          <w:p w:rsidR="00374B99" w:rsidRPr="004A248F" w:rsidRDefault="00374B99">
            <w:pPr>
              <w:spacing w:line="276" w:lineRule="auto"/>
              <w:jc w:val="center"/>
              <w:rPr>
                <w:rFonts w:ascii="Arial" w:eastAsia="Times New Roman" w:hAnsi="Arial" w:cs="Arial"/>
                <w:b/>
                <w:bCs/>
                <w:sz w:val="24"/>
                <w:szCs w:val="24"/>
              </w:rPr>
            </w:pPr>
            <w:r w:rsidRPr="004A248F">
              <w:rPr>
                <w:rFonts w:ascii="Arial" w:hAnsi="Arial" w:cs="Arial"/>
                <w:b/>
                <w:bCs/>
                <w:sz w:val="24"/>
                <w:szCs w:val="24"/>
              </w:rPr>
              <w:t>Matematička komunikacija</w:t>
            </w:r>
          </w:p>
        </w:tc>
      </w:tr>
      <w:tr w:rsidR="00374B99" w:rsidRPr="004A248F" w:rsidTr="00374B99">
        <w:trPr>
          <w:trHeight w:val="271"/>
          <w:jc w:val="center"/>
        </w:trPr>
        <w:tc>
          <w:tcPr>
            <w:tcW w:w="4509" w:type="dxa"/>
            <w:tcBorders>
              <w:top w:val="single" w:sz="4" w:space="0" w:color="auto"/>
              <w:left w:val="single" w:sz="4" w:space="0" w:color="auto"/>
              <w:bottom w:val="single" w:sz="4" w:space="0" w:color="auto"/>
              <w:right w:val="single" w:sz="4" w:space="0" w:color="auto"/>
            </w:tcBorders>
            <w:hideMark/>
          </w:tcPr>
          <w:p w:rsidR="00374B99" w:rsidRPr="004A248F" w:rsidRDefault="00374B99">
            <w:pPr>
              <w:spacing w:line="276" w:lineRule="auto"/>
              <w:jc w:val="center"/>
              <w:rPr>
                <w:rFonts w:ascii="Arial" w:eastAsia="Times New Roman" w:hAnsi="Arial" w:cs="Arial"/>
                <w:b/>
                <w:bCs/>
                <w:sz w:val="24"/>
                <w:szCs w:val="24"/>
              </w:rPr>
            </w:pPr>
            <w:r w:rsidRPr="004A248F">
              <w:rPr>
                <w:rFonts w:ascii="Arial" w:hAnsi="Arial" w:cs="Arial"/>
                <w:b/>
                <w:bCs/>
                <w:sz w:val="24"/>
                <w:szCs w:val="24"/>
              </w:rPr>
              <w:t>Rješavanje problema</w:t>
            </w:r>
          </w:p>
        </w:tc>
      </w:tr>
    </w:tbl>
    <w:p w:rsidR="00366CEA" w:rsidRPr="004A248F" w:rsidRDefault="00366CEA" w:rsidP="00366CEA">
      <w:pPr>
        <w:pStyle w:val="StandardWeb"/>
        <w:spacing w:before="0" w:beforeAutospacing="0" w:after="0" w:afterAutospacing="0" w:line="276" w:lineRule="auto"/>
        <w:rPr>
          <w:rFonts w:ascii="Arial" w:hAnsi="Arial" w:cs="Arial"/>
          <w:color w:val="000000"/>
        </w:rPr>
      </w:pPr>
    </w:p>
    <w:p w:rsidR="00BA27C0" w:rsidRDefault="00366CEA" w:rsidP="00366CEA">
      <w:pPr>
        <w:pStyle w:val="StandardWeb"/>
        <w:spacing w:before="0" w:beforeAutospacing="0" w:after="0" w:afterAutospacing="0" w:line="276" w:lineRule="auto"/>
        <w:rPr>
          <w:rFonts w:ascii="Arial" w:hAnsi="Arial" w:cs="Arial"/>
          <w:color w:val="000000"/>
        </w:rPr>
      </w:pPr>
      <w:r w:rsidRPr="004A248F">
        <w:rPr>
          <w:rFonts w:ascii="Arial" w:hAnsi="Arial" w:cs="Arial"/>
          <w:color w:val="000000"/>
        </w:rPr>
        <w:t>Elementi su odraz ciljeva predmeta i vredn</w:t>
      </w:r>
      <w:r w:rsidR="005F4DF8">
        <w:rPr>
          <w:rFonts w:ascii="Arial" w:hAnsi="Arial" w:cs="Arial"/>
          <w:color w:val="000000"/>
        </w:rPr>
        <w:t>uju se u postocima, u 5.razredu</w:t>
      </w:r>
      <w:r w:rsidRPr="004A248F">
        <w:rPr>
          <w:rFonts w:ascii="Arial" w:hAnsi="Arial" w:cs="Arial"/>
          <w:color w:val="000000"/>
        </w:rPr>
        <w:t xml:space="preserve"> u omjeru 40</w:t>
      </w:r>
      <w:r w:rsidR="005F4DF8">
        <w:rPr>
          <w:rFonts w:ascii="Arial" w:hAnsi="Arial" w:cs="Arial"/>
          <w:color w:val="000000"/>
        </w:rPr>
        <w:t xml:space="preserve"> : 30 : 30, a u 6, 7, i 8 razredu </w:t>
      </w:r>
      <w:r w:rsidRPr="004A248F">
        <w:rPr>
          <w:rFonts w:ascii="Arial" w:hAnsi="Arial" w:cs="Arial"/>
          <w:color w:val="000000"/>
        </w:rPr>
        <w:t>u omjeru 30 : 30 : 40. </w:t>
      </w:r>
    </w:p>
    <w:p w:rsidR="00860E19" w:rsidRPr="004A248F" w:rsidRDefault="00860E19" w:rsidP="00366CEA">
      <w:pPr>
        <w:pStyle w:val="StandardWeb"/>
        <w:spacing w:before="0" w:beforeAutospacing="0" w:after="0" w:afterAutospacing="0" w:line="276" w:lineRule="auto"/>
        <w:rPr>
          <w:rFonts w:ascii="Arial" w:hAnsi="Arial" w:cs="Arial"/>
          <w:color w:val="000000"/>
        </w:rPr>
      </w:pPr>
    </w:p>
    <w:p w:rsidR="00224FD7" w:rsidRPr="004A248F" w:rsidRDefault="00224FD7" w:rsidP="00224FD7">
      <w:pPr>
        <w:pStyle w:val="StandardWeb"/>
        <w:numPr>
          <w:ilvl w:val="0"/>
          <w:numId w:val="5"/>
        </w:numPr>
        <w:spacing w:before="0" w:beforeAutospacing="0" w:after="0" w:afterAutospacing="0" w:line="276" w:lineRule="auto"/>
        <w:rPr>
          <w:rFonts w:ascii="Arial" w:hAnsi="Arial" w:cs="Arial"/>
          <w:color w:val="00B050"/>
        </w:rPr>
      </w:pPr>
      <w:r w:rsidRPr="004A248F">
        <w:rPr>
          <w:rFonts w:ascii="Arial" w:hAnsi="Arial" w:cs="Arial"/>
          <w:b/>
          <w:bCs/>
          <w:color w:val="00B050"/>
        </w:rPr>
        <w:t>Usvojenost znanja i vještina</w:t>
      </w:r>
    </w:p>
    <w:p w:rsidR="00224FD7" w:rsidRPr="004A248F" w:rsidRDefault="00224FD7" w:rsidP="00224FD7">
      <w:pPr>
        <w:numPr>
          <w:ilvl w:val="0"/>
          <w:numId w:val="6"/>
        </w:numPr>
        <w:spacing w:after="0"/>
        <w:ind w:left="540"/>
        <w:textAlignment w:val="center"/>
        <w:rPr>
          <w:rFonts w:ascii="Arial" w:hAnsi="Arial" w:cs="Arial"/>
          <w:sz w:val="24"/>
          <w:szCs w:val="24"/>
        </w:rPr>
      </w:pPr>
      <w:r w:rsidRPr="004A248F">
        <w:rPr>
          <w:rFonts w:ascii="Arial" w:hAnsi="Arial" w:cs="Arial"/>
          <w:sz w:val="24"/>
          <w:szCs w:val="24"/>
        </w:rPr>
        <w:t>opisuje matematičke pojmove</w:t>
      </w:r>
    </w:p>
    <w:p w:rsidR="00224FD7" w:rsidRPr="004A248F" w:rsidRDefault="00224FD7" w:rsidP="00224FD7">
      <w:pPr>
        <w:numPr>
          <w:ilvl w:val="0"/>
          <w:numId w:val="6"/>
        </w:numPr>
        <w:spacing w:after="0"/>
        <w:ind w:left="540"/>
        <w:textAlignment w:val="center"/>
        <w:rPr>
          <w:rFonts w:ascii="Arial" w:hAnsi="Arial" w:cs="Arial"/>
          <w:sz w:val="24"/>
          <w:szCs w:val="24"/>
        </w:rPr>
      </w:pPr>
      <w:r w:rsidRPr="004A248F">
        <w:rPr>
          <w:rFonts w:ascii="Arial" w:hAnsi="Arial" w:cs="Arial"/>
          <w:sz w:val="24"/>
          <w:szCs w:val="24"/>
        </w:rPr>
        <w:t>odabire pogodne i matematički ispravne procedure te ih provodi</w:t>
      </w:r>
    </w:p>
    <w:p w:rsidR="00224FD7" w:rsidRPr="004A248F" w:rsidRDefault="00224FD7" w:rsidP="00224FD7">
      <w:pPr>
        <w:numPr>
          <w:ilvl w:val="0"/>
          <w:numId w:val="6"/>
        </w:numPr>
        <w:spacing w:after="0"/>
        <w:ind w:left="540"/>
        <w:textAlignment w:val="center"/>
        <w:rPr>
          <w:rFonts w:ascii="Arial" w:hAnsi="Arial" w:cs="Arial"/>
          <w:sz w:val="24"/>
          <w:szCs w:val="24"/>
        </w:rPr>
      </w:pPr>
      <w:r w:rsidRPr="004A248F">
        <w:rPr>
          <w:rFonts w:ascii="Arial" w:hAnsi="Arial" w:cs="Arial"/>
          <w:sz w:val="24"/>
          <w:szCs w:val="24"/>
        </w:rPr>
        <w:t>provjerava ispravnost matematičkih postupaka i utvrđuje smislenost rezultata</w:t>
      </w:r>
    </w:p>
    <w:p w:rsidR="00224FD7" w:rsidRPr="004A248F" w:rsidRDefault="00224FD7" w:rsidP="00224FD7">
      <w:pPr>
        <w:numPr>
          <w:ilvl w:val="0"/>
          <w:numId w:val="6"/>
        </w:numPr>
        <w:spacing w:after="0"/>
        <w:ind w:left="540"/>
        <w:textAlignment w:val="center"/>
        <w:rPr>
          <w:rFonts w:ascii="Arial" w:hAnsi="Arial" w:cs="Arial"/>
          <w:sz w:val="24"/>
          <w:szCs w:val="24"/>
        </w:rPr>
      </w:pPr>
      <w:r w:rsidRPr="004A248F">
        <w:rPr>
          <w:rFonts w:ascii="Arial" w:hAnsi="Arial" w:cs="Arial"/>
          <w:sz w:val="24"/>
          <w:szCs w:val="24"/>
        </w:rPr>
        <w:t>upotrebljava i povezuje matematičke koncepte.</w:t>
      </w:r>
    </w:p>
    <w:p w:rsidR="00224FD7" w:rsidRPr="004A248F" w:rsidRDefault="00224FD7" w:rsidP="00224FD7">
      <w:pPr>
        <w:ind w:left="540"/>
        <w:textAlignment w:val="center"/>
        <w:rPr>
          <w:rFonts w:ascii="Arial" w:hAnsi="Arial" w:cs="Arial"/>
          <w:sz w:val="24"/>
          <w:szCs w:val="24"/>
        </w:rPr>
      </w:pPr>
    </w:p>
    <w:p w:rsidR="00224FD7" w:rsidRPr="004A248F" w:rsidRDefault="00224FD7" w:rsidP="00224FD7">
      <w:pPr>
        <w:pStyle w:val="StandardWeb"/>
        <w:numPr>
          <w:ilvl w:val="0"/>
          <w:numId w:val="5"/>
        </w:numPr>
        <w:spacing w:before="0" w:beforeAutospacing="0" w:after="0" w:afterAutospacing="0" w:line="276" w:lineRule="auto"/>
        <w:rPr>
          <w:rFonts w:ascii="Arial" w:hAnsi="Arial" w:cs="Arial"/>
          <w:b/>
          <w:bCs/>
          <w:color w:val="00B050"/>
        </w:rPr>
      </w:pPr>
      <w:r w:rsidRPr="004A248F">
        <w:rPr>
          <w:rFonts w:ascii="Arial" w:hAnsi="Arial" w:cs="Arial"/>
          <w:b/>
          <w:bCs/>
          <w:color w:val="00B050"/>
        </w:rPr>
        <w:t>Matematička komunikacija</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koristi se odgovarajućim matematičkim jezikom (standardni matematički simboli, zapisi i terminologija) pri usmenome i pisanom izražavanju</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koristi se odgovarajućim matematičkim prikazima za predstavljanje podataka</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prelazi između različitih matematičkih prikaza</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svoje razmišljanje iznosi cjelovitim, suvislim i sažetim matematičkim rečenicama</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postavlja pitanja i odgovara na pitanja koja nadilaze opseg izvorno postavljenoga pitanja</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organizira informacije u logičku strukturu</w:t>
      </w:r>
    </w:p>
    <w:p w:rsidR="00224FD7" w:rsidRPr="004A248F" w:rsidRDefault="00224FD7" w:rsidP="00224FD7">
      <w:pPr>
        <w:numPr>
          <w:ilvl w:val="0"/>
          <w:numId w:val="7"/>
        </w:numPr>
        <w:spacing w:after="0"/>
        <w:ind w:left="540"/>
        <w:textAlignment w:val="center"/>
        <w:rPr>
          <w:rFonts w:ascii="Arial" w:hAnsi="Arial" w:cs="Arial"/>
          <w:sz w:val="24"/>
          <w:szCs w:val="24"/>
        </w:rPr>
      </w:pPr>
      <w:r w:rsidRPr="004A248F">
        <w:rPr>
          <w:rFonts w:ascii="Arial" w:hAnsi="Arial" w:cs="Arial"/>
          <w:sz w:val="24"/>
          <w:szCs w:val="24"/>
        </w:rPr>
        <w:t>primjereno se koristi tehnologijom.</w:t>
      </w:r>
    </w:p>
    <w:p w:rsidR="00224FD7" w:rsidRPr="004A248F" w:rsidRDefault="00224FD7" w:rsidP="00224FD7">
      <w:pPr>
        <w:ind w:left="540"/>
        <w:textAlignment w:val="center"/>
        <w:rPr>
          <w:rFonts w:ascii="Arial" w:hAnsi="Arial" w:cs="Arial"/>
          <w:sz w:val="24"/>
          <w:szCs w:val="24"/>
        </w:rPr>
      </w:pPr>
    </w:p>
    <w:p w:rsidR="00224FD7" w:rsidRPr="004A248F" w:rsidRDefault="00224FD7" w:rsidP="00224FD7">
      <w:pPr>
        <w:pStyle w:val="StandardWeb"/>
        <w:numPr>
          <w:ilvl w:val="0"/>
          <w:numId w:val="5"/>
        </w:numPr>
        <w:spacing w:before="0" w:beforeAutospacing="0" w:after="0" w:afterAutospacing="0" w:line="276" w:lineRule="auto"/>
        <w:rPr>
          <w:rFonts w:ascii="Arial" w:hAnsi="Arial" w:cs="Arial"/>
          <w:b/>
          <w:bCs/>
          <w:color w:val="00B050"/>
        </w:rPr>
      </w:pPr>
      <w:r w:rsidRPr="004A248F">
        <w:rPr>
          <w:rFonts w:ascii="Arial" w:hAnsi="Arial" w:cs="Arial"/>
          <w:b/>
          <w:bCs/>
          <w:color w:val="00B050"/>
        </w:rPr>
        <w:t>Rješavanje problema</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prepoznaje relevantne elemente problema i naslućuje metode rješavanja</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uspješno primjenjuje odabranu matematičku metodu pri rješavanju problema</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modelira matematičkim zakonitostima problemske situacije uz raspravu</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ispravno rješava probleme u različitim kontekstima</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provjerava ispravnost matematičkih postupaka i utvrđuje smislenost rješenja problema</w:t>
      </w:r>
    </w:p>
    <w:p w:rsidR="00224FD7" w:rsidRPr="004A248F" w:rsidRDefault="00224FD7" w:rsidP="00224FD7">
      <w:pPr>
        <w:numPr>
          <w:ilvl w:val="0"/>
          <w:numId w:val="8"/>
        </w:numPr>
        <w:spacing w:after="0"/>
        <w:ind w:left="540"/>
        <w:textAlignment w:val="center"/>
        <w:rPr>
          <w:rFonts w:ascii="Arial" w:hAnsi="Arial" w:cs="Arial"/>
          <w:sz w:val="24"/>
          <w:szCs w:val="24"/>
        </w:rPr>
      </w:pPr>
      <w:r w:rsidRPr="004A248F">
        <w:rPr>
          <w:rFonts w:ascii="Arial" w:hAnsi="Arial" w:cs="Arial"/>
          <w:sz w:val="24"/>
          <w:szCs w:val="24"/>
        </w:rPr>
        <w:t>generalizira rješenje.</w:t>
      </w:r>
    </w:p>
    <w:p w:rsidR="00224FD7" w:rsidRPr="004A248F" w:rsidRDefault="00224FD7" w:rsidP="00224FD7">
      <w:pPr>
        <w:pStyle w:val="StandardWeb"/>
        <w:spacing w:before="0" w:beforeAutospacing="0" w:after="0" w:afterAutospacing="0" w:line="276" w:lineRule="auto"/>
        <w:rPr>
          <w:rFonts w:ascii="Arial" w:hAnsi="Arial" w:cs="Arial"/>
          <w:color w:val="000000"/>
        </w:rPr>
      </w:pPr>
    </w:p>
    <w:p w:rsidR="00224FD7" w:rsidRPr="004A248F" w:rsidRDefault="00224FD7" w:rsidP="00224FD7">
      <w:pPr>
        <w:pStyle w:val="StandardWeb"/>
        <w:spacing w:before="0" w:beforeAutospacing="0" w:after="0" w:afterAutospacing="0" w:line="276" w:lineRule="auto"/>
        <w:rPr>
          <w:rFonts w:ascii="Arial" w:hAnsi="Arial" w:cs="Arial"/>
          <w:color w:val="000000"/>
        </w:rPr>
      </w:pPr>
    </w:p>
    <w:p w:rsidR="00224FD7" w:rsidRPr="004A248F" w:rsidRDefault="00224FD7" w:rsidP="00224FD7">
      <w:pPr>
        <w:pStyle w:val="StandardWeb"/>
        <w:spacing w:before="0" w:beforeAutospacing="0" w:after="0" w:afterAutospacing="0" w:line="276" w:lineRule="auto"/>
        <w:rPr>
          <w:rFonts w:ascii="Arial" w:hAnsi="Arial" w:cs="Arial"/>
          <w:color w:val="000000"/>
        </w:rPr>
      </w:pPr>
      <w:r w:rsidRPr="004A248F">
        <w:rPr>
          <w:rFonts w:ascii="Arial" w:hAnsi="Arial" w:cs="Arial"/>
          <w:color w:val="000000"/>
        </w:rPr>
        <w:t>Vrednovanje naučenog planiramo prilikom razrade teme. Vrednovati možemo sve što smo planirali za vrednovanje naučenog:  </w:t>
      </w:r>
    </w:p>
    <w:p w:rsidR="00224FD7" w:rsidRPr="004A248F" w:rsidRDefault="00224FD7" w:rsidP="00224FD7">
      <w:pPr>
        <w:spacing w:after="0"/>
        <w:textAlignment w:val="center"/>
        <w:rPr>
          <w:rFonts w:ascii="Arial" w:hAnsi="Arial" w:cs="Arial"/>
          <w:color w:val="000000"/>
          <w:sz w:val="24"/>
          <w:szCs w:val="24"/>
        </w:rPr>
      </w:pPr>
      <w:r w:rsidRPr="004A248F">
        <w:rPr>
          <w:rFonts w:ascii="Arial" w:hAnsi="Arial" w:cs="Arial"/>
          <w:color w:val="000000"/>
          <w:sz w:val="24"/>
          <w:szCs w:val="24"/>
        </w:rPr>
        <w:t>●</w:t>
      </w:r>
      <w:r w:rsidRPr="004A248F">
        <w:rPr>
          <w:rFonts w:ascii="Arial" w:hAnsi="Arial" w:cs="Arial"/>
          <w:color w:val="0070C0"/>
          <w:sz w:val="24"/>
          <w:szCs w:val="24"/>
        </w:rPr>
        <w:t xml:space="preserve">Pisane provjere znanja </w:t>
      </w:r>
      <w:r w:rsidRPr="004A248F">
        <w:rPr>
          <w:rFonts w:ascii="Arial" w:hAnsi="Arial" w:cs="Arial"/>
          <w:color w:val="000000"/>
          <w:sz w:val="24"/>
          <w:szCs w:val="24"/>
        </w:rPr>
        <w:t>– unutar teme, vrednuju manji</w:t>
      </w:r>
      <w:r w:rsidR="00E117D1">
        <w:rPr>
          <w:rFonts w:ascii="Arial" w:hAnsi="Arial" w:cs="Arial"/>
          <w:color w:val="000000"/>
          <w:sz w:val="24"/>
          <w:szCs w:val="24"/>
        </w:rPr>
        <w:t xml:space="preserve"> dio ishoda, obično kraće traju (mogu se pisati manje od 45 min).</w:t>
      </w:r>
    </w:p>
    <w:p w:rsidR="00224FD7" w:rsidRPr="004A248F" w:rsidRDefault="00224FD7" w:rsidP="00224FD7">
      <w:pPr>
        <w:spacing w:after="0"/>
        <w:textAlignment w:val="center"/>
        <w:rPr>
          <w:rFonts w:ascii="Arial" w:hAnsi="Arial" w:cs="Arial"/>
          <w:color w:val="000000"/>
          <w:sz w:val="24"/>
          <w:szCs w:val="24"/>
        </w:rPr>
      </w:pPr>
    </w:p>
    <w:p w:rsidR="00224FD7" w:rsidRPr="004A248F" w:rsidRDefault="00224FD7" w:rsidP="00224FD7">
      <w:pPr>
        <w:spacing w:after="0"/>
        <w:jc w:val="both"/>
        <w:textAlignment w:val="center"/>
        <w:rPr>
          <w:rFonts w:ascii="Arial" w:hAnsi="Arial" w:cs="Arial"/>
          <w:color w:val="000000"/>
          <w:sz w:val="24"/>
          <w:szCs w:val="24"/>
        </w:rPr>
      </w:pPr>
      <w:r w:rsidRPr="004A248F">
        <w:rPr>
          <w:rFonts w:ascii="Arial" w:hAnsi="Arial" w:cs="Arial"/>
          <w:color w:val="000000"/>
          <w:sz w:val="24"/>
          <w:szCs w:val="24"/>
        </w:rPr>
        <w:lastRenderedPageBreak/>
        <w:t>●</w:t>
      </w:r>
      <w:r w:rsidR="008C0DB4" w:rsidRPr="004A248F">
        <w:rPr>
          <w:rFonts w:ascii="Arial" w:hAnsi="Arial" w:cs="Arial"/>
          <w:color w:val="000000"/>
          <w:sz w:val="24"/>
          <w:szCs w:val="24"/>
        </w:rPr>
        <w:t xml:space="preserve"> </w:t>
      </w:r>
      <w:r w:rsidR="008C0DB4" w:rsidRPr="004A248F">
        <w:rPr>
          <w:rFonts w:ascii="Arial" w:hAnsi="Arial" w:cs="Arial"/>
          <w:color w:val="0070C0"/>
          <w:sz w:val="24"/>
          <w:szCs w:val="24"/>
        </w:rPr>
        <w:t>Pisani</w:t>
      </w:r>
      <w:r w:rsidR="008C0DB4" w:rsidRPr="004A248F">
        <w:rPr>
          <w:rFonts w:ascii="Arial" w:hAnsi="Arial" w:cs="Arial"/>
          <w:color w:val="000000"/>
          <w:sz w:val="24"/>
          <w:szCs w:val="24"/>
        </w:rPr>
        <w:t xml:space="preserve"> </w:t>
      </w:r>
      <w:r w:rsidRPr="004A248F">
        <w:rPr>
          <w:rFonts w:ascii="Arial" w:hAnsi="Arial" w:cs="Arial"/>
          <w:color w:val="0070C0"/>
          <w:sz w:val="24"/>
          <w:szCs w:val="24"/>
        </w:rPr>
        <w:t>Ispit znanja</w:t>
      </w:r>
      <w:r w:rsidRPr="004A248F">
        <w:rPr>
          <w:rFonts w:ascii="Arial" w:hAnsi="Arial" w:cs="Arial"/>
          <w:color w:val="000000"/>
          <w:sz w:val="24"/>
          <w:szCs w:val="24"/>
        </w:rPr>
        <w:t>- na kraju teme, vrednu</w:t>
      </w:r>
      <w:r w:rsidR="00F37039">
        <w:rPr>
          <w:rFonts w:ascii="Arial" w:hAnsi="Arial" w:cs="Arial"/>
          <w:color w:val="000000"/>
          <w:sz w:val="24"/>
          <w:szCs w:val="24"/>
        </w:rPr>
        <w:t>ju sve (ili većinu) ishoda teme (pišu se 45 minuta).</w:t>
      </w:r>
    </w:p>
    <w:p w:rsidR="00224FD7" w:rsidRPr="004A248F" w:rsidRDefault="00224FD7" w:rsidP="00224FD7">
      <w:pPr>
        <w:spacing w:after="0"/>
        <w:jc w:val="both"/>
        <w:textAlignment w:val="center"/>
        <w:rPr>
          <w:rFonts w:ascii="Arial" w:hAnsi="Arial" w:cs="Arial"/>
          <w:color w:val="000000"/>
          <w:sz w:val="24"/>
          <w:szCs w:val="24"/>
        </w:rPr>
      </w:pPr>
    </w:p>
    <w:p w:rsidR="00224FD7" w:rsidRPr="004A248F" w:rsidRDefault="00224FD7" w:rsidP="008C0DB4">
      <w:pPr>
        <w:spacing w:after="0"/>
        <w:jc w:val="both"/>
        <w:textAlignment w:val="center"/>
        <w:rPr>
          <w:rFonts w:ascii="Arial" w:hAnsi="Arial" w:cs="Arial"/>
          <w:color w:val="000000"/>
          <w:sz w:val="24"/>
          <w:szCs w:val="24"/>
        </w:rPr>
      </w:pPr>
      <w:r w:rsidRPr="004A248F">
        <w:rPr>
          <w:rFonts w:ascii="Arial" w:hAnsi="Arial" w:cs="Arial"/>
          <w:color w:val="000000"/>
          <w:sz w:val="24"/>
          <w:szCs w:val="24"/>
        </w:rPr>
        <w:t>●</w:t>
      </w:r>
      <w:r w:rsidRPr="004A248F">
        <w:rPr>
          <w:rFonts w:ascii="Arial" w:hAnsi="Arial" w:cs="Arial"/>
          <w:color w:val="0070C0"/>
          <w:sz w:val="24"/>
          <w:szCs w:val="24"/>
        </w:rPr>
        <w:t>Usmeno ispitiva</w:t>
      </w:r>
      <w:r w:rsidR="00515C00" w:rsidRPr="004A248F">
        <w:rPr>
          <w:rFonts w:ascii="Arial" w:hAnsi="Arial" w:cs="Arial"/>
          <w:color w:val="0070C0"/>
          <w:sz w:val="24"/>
          <w:szCs w:val="24"/>
        </w:rPr>
        <w:t>n</w:t>
      </w:r>
      <w:r w:rsidRPr="004A248F">
        <w:rPr>
          <w:rFonts w:ascii="Arial" w:hAnsi="Arial" w:cs="Arial"/>
          <w:color w:val="0070C0"/>
          <w:sz w:val="24"/>
          <w:szCs w:val="24"/>
        </w:rPr>
        <w:t xml:space="preserve">je </w:t>
      </w:r>
      <w:r w:rsidRPr="004A248F">
        <w:rPr>
          <w:rFonts w:ascii="Arial" w:hAnsi="Arial" w:cs="Arial"/>
          <w:color w:val="000000"/>
          <w:sz w:val="24"/>
          <w:szCs w:val="24"/>
        </w:rPr>
        <w:t xml:space="preserve">- </w:t>
      </w:r>
      <w:r w:rsidRPr="004A248F">
        <w:rPr>
          <w:rFonts w:ascii="Arial" w:hAnsi="Arial" w:cs="Arial"/>
          <w:sz w:val="24"/>
          <w:szCs w:val="24"/>
        </w:rPr>
        <w:t>učenici na bilo kojem satu mogu biti usmeno pitani bez bilo koje najave</w:t>
      </w:r>
      <w:r w:rsidR="00EF7FE1">
        <w:rPr>
          <w:rFonts w:ascii="Arial" w:hAnsi="Arial" w:cs="Arial"/>
          <w:sz w:val="24"/>
          <w:szCs w:val="24"/>
        </w:rPr>
        <w:t xml:space="preserve">. Ispituje se </w:t>
      </w:r>
      <w:r w:rsidRPr="004A248F">
        <w:rPr>
          <w:rFonts w:ascii="Arial" w:hAnsi="Arial" w:cs="Arial"/>
          <w:sz w:val="24"/>
          <w:szCs w:val="24"/>
        </w:rPr>
        <w:t xml:space="preserve"> gradivo iz trenutne cjeline ili prethodnih cjelina kroz teoretske i praktične zadatke. Usmeno provjeravati gradivo učiteljica može na svakom satu nakon obrađene nastavne jedinice ili više nastavnih jedinica bilo kojeg nastavnog područja.</w:t>
      </w:r>
      <w:r w:rsidRPr="004A248F">
        <w:rPr>
          <w:rFonts w:ascii="Arial" w:hAnsi="Arial" w:cs="Arial"/>
          <w:color w:val="000000"/>
          <w:sz w:val="24"/>
          <w:szCs w:val="24"/>
        </w:rPr>
        <w:t xml:space="preserve"> </w:t>
      </w:r>
      <w:r w:rsidRPr="004A248F">
        <w:rPr>
          <w:rFonts w:ascii="Arial" w:hAnsi="Arial" w:cs="Arial"/>
          <w:sz w:val="24"/>
          <w:szCs w:val="24"/>
        </w:rPr>
        <w:t>Učenici, koji će odgovarati, biraju se metodom slučajnog odabira, prema željama učenika da taj dan odgovaraju ili na osnovu dogovora učenika i učiteljice.</w:t>
      </w:r>
      <w:r w:rsidRPr="004A248F">
        <w:rPr>
          <w:rFonts w:ascii="Arial" w:hAnsi="Arial" w:cs="Arial"/>
          <w:color w:val="000000"/>
          <w:sz w:val="24"/>
          <w:szCs w:val="24"/>
        </w:rPr>
        <w:t xml:space="preserve"> </w:t>
      </w:r>
    </w:p>
    <w:p w:rsidR="008C0DB4" w:rsidRPr="004A248F" w:rsidRDefault="008C0DB4" w:rsidP="008C0DB4">
      <w:pPr>
        <w:spacing w:after="0"/>
        <w:jc w:val="both"/>
        <w:textAlignment w:val="center"/>
        <w:rPr>
          <w:rFonts w:ascii="Arial" w:hAnsi="Arial" w:cs="Arial"/>
          <w:sz w:val="24"/>
          <w:szCs w:val="24"/>
        </w:rPr>
      </w:pPr>
    </w:p>
    <w:p w:rsidR="008C0DB4" w:rsidRPr="004A248F" w:rsidRDefault="008C0DB4" w:rsidP="008C0DB4">
      <w:pPr>
        <w:spacing w:after="0"/>
        <w:jc w:val="both"/>
        <w:textAlignment w:val="center"/>
        <w:rPr>
          <w:rFonts w:ascii="Arial" w:hAnsi="Arial" w:cs="Arial"/>
          <w:sz w:val="24"/>
          <w:szCs w:val="24"/>
        </w:rPr>
      </w:pPr>
    </w:p>
    <w:p w:rsidR="008C0DB4" w:rsidRPr="004A248F" w:rsidRDefault="008C0DB4" w:rsidP="008C0DB4">
      <w:pPr>
        <w:spacing w:line="360" w:lineRule="auto"/>
        <w:rPr>
          <w:rFonts w:ascii="Arial" w:hAnsi="Arial" w:cs="Arial"/>
          <w:bCs/>
          <w:color w:val="0070C0"/>
          <w:sz w:val="24"/>
          <w:szCs w:val="24"/>
          <w:u w:val="single"/>
        </w:rPr>
      </w:pPr>
      <w:r w:rsidRPr="004A248F">
        <w:rPr>
          <w:rFonts w:ascii="Arial" w:hAnsi="Arial" w:cs="Arial"/>
          <w:bCs/>
          <w:color w:val="0070C0"/>
          <w:sz w:val="24"/>
          <w:szCs w:val="24"/>
          <w:u w:val="single"/>
        </w:rPr>
        <w:t>Pisane provjere znanja</w:t>
      </w:r>
    </w:p>
    <w:p w:rsidR="008C0DB4" w:rsidRPr="004A248F" w:rsidRDefault="008C0DB4" w:rsidP="008C0DB4">
      <w:pPr>
        <w:pStyle w:val="Odlomakpopisa"/>
        <w:numPr>
          <w:ilvl w:val="0"/>
          <w:numId w:val="10"/>
        </w:numPr>
        <w:spacing w:line="276" w:lineRule="auto"/>
        <w:jc w:val="both"/>
        <w:rPr>
          <w:rFonts w:ascii="Arial" w:hAnsi="Arial" w:cs="Arial"/>
        </w:rPr>
      </w:pPr>
      <w:r w:rsidRPr="004A248F">
        <w:rPr>
          <w:rFonts w:ascii="Arial" w:hAnsi="Arial" w:cs="Arial"/>
        </w:rPr>
        <w:t>Na početku školske godine provodi se inicijal</w:t>
      </w:r>
      <w:r w:rsidR="00D1771B">
        <w:rPr>
          <w:rFonts w:ascii="Arial" w:hAnsi="Arial" w:cs="Arial"/>
        </w:rPr>
        <w:t>ni ispit znanja</w:t>
      </w:r>
      <w:r w:rsidR="00174DA7">
        <w:rPr>
          <w:rFonts w:ascii="Arial" w:hAnsi="Arial" w:cs="Arial"/>
        </w:rPr>
        <w:t xml:space="preserve"> ( u 5.razredu)</w:t>
      </w:r>
      <w:r w:rsidRPr="004A248F">
        <w:rPr>
          <w:rFonts w:ascii="Arial" w:hAnsi="Arial" w:cs="Arial"/>
        </w:rPr>
        <w:t xml:space="preserve">. Inicijalni ispit se ne ocjenjuje </w:t>
      </w:r>
      <w:proofErr w:type="spellStart"/>
      <w:r w:rsidRPr="004A248F">
        <w:rPr>
          <w:rFonts w:ascii="Arial" w:hAnsi="Arial" w:cs="Arial"/>
        </w:rPr>
        <w:t>sumativno</w:t>
      </w:r>
      <w:proofErr w:type="spellEnd"/>
      <w:r w:rsidRPr="004A248F">
        <w:rPr>
          <w:rFonts w:ascii="Arial" w:hAnsi="Arial" w:cs="Arial"/>
        </w:rPr>
        <w:t>, samo se u rubriku bilježaka bilježi broj bodova i postotak riješenosti ispita.</w:t>
      </w:r>
    </w:p>
    <w:p w:rsidR="008C0DB4" w:rsidRPr="004A248F" w:rsidRDefault="004D123F" w:rsidP="008C0DB4">
      <w:pPr>
        <w:numPr>
          <w:ilvl w:val="0"/>
          <w:numId w:val="10"/>
        </w:numPr>
        <w:spacing w:after="0"/>
        <w:jc w:val="both"/>
        <w:rPr>
          <w:rFonts w:ascii="Arial" w:hAnsi="Arial" w:cs="Arial"/>
          <w:b/>
          <w:sz w:val="24"/>
          <w:szCs w:val="24"/>
        </w:rPr>
      </w:pPr>
      <w:r>
        <w:rPr>
          <w:rFonts w:ascii="Arial" w:hAnsi="Arial" w:cs="Arial"/>
          <w:b/>
          <w:sz w:val="24"/>
          <w:szCs w:val="24"/>
        </w:rPr>
        <w:t>Pisane</w:t>
      </w:r>
      <w:r w:rsidR="008C0DB4" w:rsidRPr="007A37A8">
        <w:rPr>
          <w:rFonts w:ascii="Arial" w:hAnsi="Arial" w:cs="Arial"/>
          <w:b/>
          <w:sz w:val="24"/>
          <w:szCs w:val="24"/>
        </w:rPr>
        <w:t xml:space="preserve"> </w:t>
      </w:r>
      <w:r w:rsidR="008C0DB4" w:rsidRPr="007A37A8">
        <w:rPr>
          <w:rFonts w:ascii="Arial" w:hAnsi="Arial" w:cs="Arial"/>
          <w:b/>
          <w:sz w:val="24"/>
          <w:szCs w:val="24"/>
          <w:u w:val="single"/>
        </w:rPr>
        <w:t>provjere</w:t>
      </w:r>
      <w:r w:rsidR="00CF2880" w:rsidRPr="004A248F">
        <w:rPr>
          <w:rFonts w:ascii="Arial" w:hAnsi="Arial" w:cs="Arial"/>
          <w:sz w:val="24"/>
          <w:szCs w:val="24"/>
        </w:rPr>
        <w:t xml:space="preserve"> </w:t>
      </w:r>
      <w:r w:rsidR="008C0DB4" w:rsidRPr="004A248F">
        <w:rPr>
          <w:rFonts w:ascii="Arial" w:hAnsi="Arial" w:cs="Arial"/>
          <w:sz w:val="24"/>
          <w:szCs w:val="24"/>
        </w:rPr>
        <w:t xml:space="preserve"> znanja pišu se na polovici cjeline i  najavljuje se tjedan dana</w:t>
      </w:r>
      <w:r w:rsidR="0062650D">
        <w:rPr>
          <w:rFonts w:ascii="Arial" w:hAnsi="Arial" w:cs="Arial"/>
          <w:sz w:val="24"/>
          <w:szCs w:val="24"/>
        </w:rPr>
        <w:t xml:space="preserve"> unaprijed</w:t>
      </w:r>
      <w:r w:rsidR="006F313D">
        <w:rPr>
          <w:rFonts w:ascii="Arial" w:hAnsi="Arial" w:cs="Arial"/>
          <w:sz w:val="24"/>
          <w:szCs w:val="24"/>
        </w:rPr>
        <w:t xml:space="preserve"> usmeno</w:t>
      </w:r>
      <w:r w:rsidR="00174DA7">
        <w:rPr>
          <w:rFonts w:ascii="Arial" w:hAnsi="Arial" w:cs="Arial"/>
          <w:sz w:val="24"/>
          <w:szCs w:val="24"/>
        </w:rPr>
        <w:t xml:space="preserve">, a </w:t>
      </w:r>
      <w:r w:rsidR="006F313D">
        <w:rPr>
          <w:rFonts w:ascii="Arial" w:hAnsi="Arial" w:cs="Arial"/>
          <w:sz w:val="24"/>
          <w:szCs w:val="24"/>
        </w:rPr>
        <w:t>na  početku polugodišta pisano u e-dnevniku</w:t>
      </w:r>
      <w:r w:rsidR="008C0DB4" w:rsidRPr="004A248F">
        <w:rPr>
          <w:rFonts w:ascii="Arial" w:hAnsi="Arial" w:cs="Arial"/>
          <w:sz w:val="24"/>
          <w:szCs w:val="24"/>
        </w:rPr>
        <w:t xml:space="preserve">. Učenici za rad kod kuće </w:t>
      </w:r>
      <w:r w:rsidR="0041113A">
        <w:rPr>
          <w:rFonts w:ascii="Arial" w:hAnsi="Arial" w:cs="Arial"/>
          <w:sz w:val="24"/>
          <w:szCs w:val="24"/>
        </w:rPr>
        <w:t xml:space="preserve">unutar domaćeg rada </w:t>
      </w:r>
      <w:r>
        <w:rPr>
          <w:rFonts w:ascii="Arial" w:hAnsi="Arial" w:cs="Arial"/>
          <w:sz w:val="24"/>
          <w:szCs w:val="24"/>
        </w:rPr>
        <w:t xml:space="preserve">dobivaju uvijek zadatke </w:t>
      </w:r>
      <w:r w:rsidR="008C0DB4" w:rsidRPr="004A248F">
        <w:rPr>
          <w:rFonts w:ascii="Arial" w:hAnsi="Arial" w:cs="Arial"/>
          <w:sz w:val="24"/>
          <w:szCs w:val="24"/>
        </w:rPr>
        <w:t xml:space="preserve"> koji će biti u provjeri.</w:t>
      </w:r>
    </w:p>
    <w:p w:rsidR="008C0DB4" w:rsidRPr="004A248F" w:rsidRDefault="00AB3FC6" w:rsidP="008C0DB4">
      <w:pPr>
        <w:numPr>
          <w:ilvl w:val="0"/>
          <w:numId w:val="10"/>
        </w:numPr>
        <w:spacing w:after="0"/>
        <w:jc w:val="both"/>
        <w:rPr>
          <w:rFonts w:ascii="Arial" w:hAnsi="Arial" w:cs="Arial"/>
          <w:b/>
          <w:sz w:val="24"/>
          <w:szCs w:val="24"/>
        </w:rPr>
      </w:pPr>
      <w:r w:rsidRPr="00AB3FC6">
        <w:rPr>
          <w:rFonts w:ascii="Arial" w:hAnsi="Arial" w:cs="Arial"/>
          <w:b/>
          <w:sz w:val="24"/>
          <w:szCs w:val="24"/>
        </w:rPr>
        <w:t>I</w:t>
      </w:r>
      <w:r w:rsidRPr="00AB3FC6">
        <w:rPr>
          <w:rFonts w:ascii="Arial" w:hAnsi="Arial" w:cs="Arial"/>
          <w:b/>
          <w:sz w:val="24"/>
          <w:szCs w:val="24"/>
          <w:u w:val="single"/>
        </w:rPr>
        <w:t>spit</w:t>
      </w:r>
      <w:r w:rsidR="008C0DB4" w:rsidRPr="00AB3FC6">
        <w:rPr>
          <w:rFonts w:ascii="Arial" w:hAnsi="Arial" w:cs="Arial"/>
          <w:b/>
          <w:sz w:val="24"/>
          <w:szCs w:val="24"/>
          <w:u w:val="single"/>
        </w:rPr>
        <w:t xml:space="preserve"> </w:t>
      </w:r>
      <w:r w:rsidR="008C0DB4" w:rsidRPr="00AB3FC6">
        <w:rPr>
          <w:rFonts w:ascii="Arial" w:hAnsi="Arial" w:cs="Arial"/>
          <w:b/>
          <w:sz w:val="24"/>
          <w:szCs w:val="24"/>
        </w:rPr>
        <w:t>znanja</w:t>
      </w:r>
      <w:r w:rsidR="008C0DB4" w:rsidRPr="004A248F">
        <w:rPr>
          <w:rFonts w:ascii="Arial" w:hAnsi="Arial" w:cs="Arial"/>
          <w:sz w:val="24"/>
          <w:szCs w:val="24"/>
        </w:rPr>
        <w:t xml:space="preserve"> pišemo na kraju cjeline i njima se ispituje kako je učenik savladao cijelu cjelinu. Takav ispit najavljuje se tjedan dana</w:t>
      </w:r>
      <w:r w:rsidR="00402E3E">
        <w:rPr>
          <w:rFonts w:ascii="Arial" w:hAnsi="Arial" w:cs="Arial"/>
          <w:sz w:val="24"/>
          <w:szCs w:val="24"/>
        </w:rPr>
        <w:t xml:space="preserve"> usmeno kao podsjetnik</w:t>
      </w:r>
      <w:r w:rsidR="00043B6A">
        <w:rPr>
          <w:rFonts w:ascii="Arial" w:hAnsi="Arial" w:cs="Arial"/>
          <w:sz w:val="24"/>
          <w:szCs w:val="24"/>
        </w:rPr>
        <w:t xml:space="preserve"> (na početku polugodišta </w:t>
      </w:r>
      <w:r w:rsidR="00402E3E">
        <w:rPr>
          <w:rFonts w:ascii="Arial" w:hAnsi="Arial" w:cs="Arial"/>
          <w:sz w:val="24"/>
          <w:szCs w:val="24"/>
        </w:rPr>
        <w:t>pisano u e-dnevniku)</w:t>
      </w:r>
      <w:r w:rsidR="008C0DB4" w:rsidRPr="004A248F">
        <w:rPr>
          <w:rFonts w:ascii="Arial" w:hAnsi="Arial" w:cs="Arial"/>
          <w:sz w:val="24"/>
          <w:szCs w:val="24"/>
        </w:rPr>
        <w:t xml:space="preserve"> unaprijed, a sat-dva prije njega zajednički ponavljamo gradivo, te učenici za ra</w:t>
      </w:r>
      <w:r w:rsidR="00402E3E">
        <w:rPr>
          <w:rFonts w:ascii="Arial" w:hAnsi="Arial" w:cs="Arial"/>
          <w:sz w:val="24"/>
          <w:szCs w:val="24"/>
        </w:rPr>
        <w:t>d</w:t>
      </w:r>
      <w:r w:rsidR="00FB6A58">
        <w:rPr>
          <w:rFonts w:ascii="Arial" w:hAnsi="Arial" w:cs="Arial"/>
          <w:sz w:val="24"/>
          <w:szCs w:val="24"/>
        </w:rPr>
        <w:t xml:space="preserve"> na satu i </w:t>
      </w:r>
      <w:r w:rsidR="00402E3E">
        <w:rPr>
          <w:rFonts w:ascii="Arial" w:hAnsi="Arial" w:cs="Arial"/>
          <w:sz w:val="24"/>
          <w:szCs w:val="24"/>
        </w:rPr>
        <w:t xml:space="preserve"> kod kuće</w:t>
      </w:r>
      <w:r w:rsidR="0046112D">
        <w:rPr>
          <w:rFonts w:ascii="Arial" w:hAnsi="Arial" w:cs="Arial"/>
          <w:sz w:val="24"/>
          <w:szCs w:val="24"/>
        </w:rPr>
        <w:t xml:space="preserve"> unutar domaćeg rada </w:t>
      </w:r>
      <w:r w:rsidR="00402E3E">
        <w:rPr>
          <w:rFonts w:ascii="Arial" w:hAnsi="Arial" w:cs="Arial"/>
          <w:sz w:val="24"/>
          <w:szCs w:val="24"/>
        </w:rPr>
        <w:t xml:space="preserve"> dobivaju zadatke </w:t>
      </w:r>
      <w:r w:rsidR="008C0DB4" w:rsidRPr="004A248F">
        <w:rPr>
          <w:rFonts w:ascii="Arial" w:hAnsi="Arial" w:cs="Arial"/>
          <w:sz w:val="24"/>
          <w:szCs w:val="24"/>
        </w:rPr>
        <w:t xml:space="preserve"> koji će biti u ispitu.</w:t>
      </w:r>
    </w:p>
    <w:p w:rsidR="008C0DB4" w:rsidRPr="004A248F" w:rsidRDefault="008C0DB4" w:rsidP="008C0DB4">
      <w:pPr>
        <w:numPr>
          <w:ilvl w:val="0"/>
          <w:numId w:val="10"/>
        </w:numPr>
        <w:spacing w:after="0"/>
        <w:jc w:val="both"/>
        <w:rPr>
          <w:rFonts w:ascii="Arial" w:hAnsi="Arial" w:cs="Arial"/>
          <w:b/>
          <w:sz w:val="24"/>
          <w:szCs w:val="24"/>
        </w:rPr>
      </w:pPr>
      <w:r w:rsidRPr="004A248F">
        <w:rPr>
          <w:rFonts w:ascii="Arial" w:hAnsi="Arial" w:cs="Arial"/>
          <w:sz w:val="24"/>
          <w:szCs w:val="24"/>
        </w:rPr>
        <w:t xml:space="preserve">Učeniku je tijekom pisane provjere zabranjena uporaba nedopuštenih sredstava (bilježnice, udžbenika, šalabahtera, mobitela, tableta i sl.) i prepisivanje - primijeti li učiteljica tijekom pisane provjere opisano ponašanje, </w:t>
      </w:r>
      <w:r w:rsidR="00C31A6B" w:rsidRPr="004A248F">
        <w:rPr>
          <w:rFonts w:ascii="Arial" w:hAnsi="Arial" w:cs="Arial"/>
          <w:sz w:val="24"/>
          <w:szCs w:val="24"/>
        </w:rPr>
        <w:t>učeniku se najprije uzima bod</w:t>
      </w:r>
      <w:r w:rsidR="003B7B88" w:rsidRPr="004A248F">
        <w:rPr>
          <w:rFonts w:ascii="Arial" w:hAnsi="Arial" w:cs="Arial"/>
          <w:sz w:val="24"/>
          <w:szCs w:val="24"/>
        </w:rPr>
        <w:t xml:space="preserve">, a potom i cijela provjera. </w:t>
      </w:r>
      <w:r w:rsidRPr="004A248F">
        <w:rPr>
          <w:rFonts w:ascii="Arial" w:hAnsi="Arial" w:cs="Arial"/>
          <w:sz w:val="24"/>
          <w:szCs w:val="24"/>
        </w:rPr>
        <w:t>Učiteljica neće učenika udaljiti iz učionice tijekom pisan</w:t>
      </w:r>
      <w:r w:rsidR="00AD7C0F">
        <w:rPr>
          <w:rFonts w:ascii="Arial" w:hAnsi="Arial" w:cs="Arial"/>
          <w:sz w:val="24"/>
          <w:szCs w:val="24"/>
        </w:rPr>
        <w:t>e provjere</w:t>
      </w:r>
      <w:r w:rsidRPr="004A248F">
        <w:rPr>
          <w:rFonts w:ascii="Arial" w:hAnsi="Arial" w:cs="Arial"/>
          <w:sz w:val="24"/>
          <w:szCs w:val="24"/>
        </w:rPr>
        <w:t>.</w:t>
      </w:r>
    </w:p>
    <w:p w:rsidR="00C31A6B" w:rsidRPr="00BD3B09" w:rsidRDefault="00C31A6B" w:rsidP="008C0DB4">
      <w:pPr>
        <w:numPr>
          <w:ilvl w:val="0"/>
          <w:numId w:val="10"/>
        </w:numPr>
        <w:spacing w:after="0"/>
        <w:jc w:val="both"/>
        <w:rPr>
          <w:rFonts w:ascii="Arial" w:hAnsi="Arial" w:cs="Arial"/>
          <w:b/>
          <w:sz w:val="24"/>
          <w:szCs w:val="24"/>
        </w:rPr>
      </w:pPr>
      <w:r w:rsidRPr="004A248F">
        <w:rPr>
          <w:rFonts w:ascii="Arial" w:hAnsi="Arial" w:cs="Arial"/>
          <w:sz w:val="24"/>
          <w:szCs w:val="24"/>
        </w:rPr>
        <w:t>Učenik koji je negativno ocijenjen na pisanoj provjeri</w:t>
      </w:r>
      <w:r w:rsidR="005C353F">
        <w:rPr>
          <w:rFonts w:ascii="Arial" w:hAnsi="Arial" w:cs="Arial"/>
          <w:sz w:val="24"/>
          <w:szCs w:val="24"/>
        </w:rPr>
        <w:t xml:space="preserve"> ispravlja je </w:t>
      </w:r>
      <w:r w:rsidRPr="004A248F">
        <w:rPr>
          <w:rFonts w:ascii="Arial" w:hAnsi="Arial" w:cs="Arial"/>
          <w:sz w:val="24"/>
          <w:szCs w:val="24"/>
        </w:rPr>
        <w:t>pisanjem ispita znanja. Ukoliko je ispit znanja pozitivno ocijenjen učenik više ne mora ispravl</w:t>
      </w:r>
      <w:r w:rsidR="00907A97" w:rsidRPr="004A248F">
        <w:rPr>
          <w:rFonts w:ascii="Arial" w:hAnsi="Arial" w:cs="Arial"/>
          <w:sz w:val="24"/>
          <w:szCs w:val="24"/>
        </w:rPr>
        <w:t xml:space="preserve">jati cjelinu </w:t>
      </w:r>
      <w:r w:rsidR="00907A97" w:rsidRPr="00FD6A00">
        <w:rPr>
          <w:rFonts w:ascii="Arial" w:hAnsi="Arial" w:cs="Arial"/>
          <w:sz w:val="24"/>
          <w:szCs w:val="24"/>
          <w:u w:val="single"/>
        </w:rPr>
        <w:t xml:space="preserve">(ispitom </w:t>
      </w:r>
      <w:r w:rsidRPr="00FD6A00">
        <w:rPr>
          <w:rFonts w:ascii="Arial" w:hAnsi="Arial" w:cs="Arial"/>
          <w:sz w:val="24"/>
          <w:szCs w:val="24"/>
          <w:u w:val="single"/>
        </w:rPr>
        <w:t>znanja ispravljena je i pisana provjera)</w:t>
      </w:r>
      <w:r w:rsidR="00FD6A00">
        <w:rPr>
          <w:rFonts w:ascii="Arial" w:hAnsi="Arial" w:cs="Arial"/>
          <w:sz w:val="24"/>
          <w:szCs w:val="24"/>
          <w:u w:val="single"/>
        </w:rPr>
        <w:t>.</w:t>
      </w:r>
      <w:r w:rsidR="00BD3B09">
        <w:rPr>
          <w:rFonts w:ascii="Arial" w:hAnsi="Arial" w:cs="Arial"/>
          <w:sz w:val="24"/>
          <w:szCs w:val="24"/>
          <w:u w:val="single"/>
        </w:rPr>
        <w:t xml:space="preserve"> </w:t>
      </w:r>
      <w:r w:rsidR="00BD3B09" w:rsidRPr="00BD3B09">
        <w:rPr>
          <w:rFonts w:ascii="Arial" w:hAnsi="Arial" w:cs="Arial"/>
          <w:b/>
          <w:sz w:val="24"/>
          <w:szCs w:val="24"/>
        </w:rPr>
        <w:t>Pozitivno ocijenjeni učenici ne ispravljaju ocjenu.</w:t>
      </w:r>
    </w:p>
    <w:p w:rsidR="008C0DB4" w:rsidRPr="00860E19" w:rsidRDefault="008C0DB4" w:rsidP="008C0DB4">
      <w:pPr>
        <w:numPr>
          <w:ilvl w:val="0"/>
          <w:numId w:val="10"/>
        </w:numPr>
        <w:spacing w:after="0"/>
        <w:jc w:val="both"/>
        <w:rPr>
          <w:rFonts w:ascii="Arial" w:hAnsi="Arial" w:cs="Arial"/>
          <w:b/>
          <w:sz w:val="24"/>
          <w:szCs w:val="24"/>
        </w:rPr>
      </w:pPr>
      <w:r w:rsidRPr="004A248F">
        <w:rPr>
          <w:rFonts w:ascii="Arial" w:hAnsi="Arial" w:cs="Arial"/>
          <w:sz w:val="24"/>
          <w:szCs w:val="24"/>
        </w:rPr>
        <w:t>Učenik koji je u pismenom</w:t>
      </w:r>
      <w:r w:rsidRPr="004A248F">
        <w:rPr>
          <w:rFonts w:ascii="Arial" w:hAnsi="Arial" w:cs="Arial"/>
          <w:sz w:val="24"/>
          <w:szCs w:val="24"/>
          <w:u w:val="single"/>
        </w:rPr>
        <w:t xml:space="preserve"> ispitu</w:t>
      </w:r>
      <w:r w:rsidRPr="004A248F">
        <w:rPr>
          <w:rFonts w:ascii="Arial" w:hAnsi="Arial" w:cs="Arial"/>
          <w:sz w:val="24"/>
          <w:szCs w:val="24"/>
        </w:rPr>
        <w:t xml:space="preserve"> postigao rezultat manji od 50% dobiva negativnu ocjenu, te istu mora  ispraviti.</w:t>
      </w:r>
      <w:r w:rsidR="00860E19">
        <w:rPr>
          <w:rFonts w:ascii="Arial" w:hAnsi="Arial" w:cs="Arial"/>
          <w:sz w:val="24"/>
          <w:szCs w:val="24"/>
        </w:rPr>
        <w:t xml:space="preserve"> </w:t>
      </w:r>
    </w:p>
    <w:p w:rsidR="00860E19" w:rsidRPr="004A248F" w:rsidRDefault="00860E19" w:rsidP="008C0DB4">
      <w:pPr>
        <w:numPr>
          <w:ilvl w:val="0"/>
          <w:numId w:val="10"/>
        </w:numPr>
        <w:spacing w:after="0"/>
        <w:jc w:val="both"/>
        <w:rPr>
          <w:rFonts w:ascii="Arial" w:hAnsi="Arial" w:cs="Arial"/>
          <w:b/>
          <w:sz w:val="24"/>
          <w:szCs w:val="24"/>
        </w:rPr>
      </w:pPr>
      <w:r>
        <w:rPr>
          <w:rFonts w:ascii="Arial" w:hAnsi="Arial" w:cs="Arial"/>
          <w:sz w:val="24"/>
          <w:szCs w:val="24"/>
        </w:rPr>
        <w:t>Prilikom ispravljanja negativnih ocjena učenik bira da li će pisati „lakšu“ provjeru (maksimalna ocjena je dobar</w:t>
      </w:r>
      <w:r w:rsidR="00E12648">
        <w:rPr>
          <w:rFonts w:ascii="Arial" w:hAnsi="Arial" w:cs="Arial"/>
          <w:sz w:val="24"/>
          <w:szCs w:val="24"/>
        </w:rPr>
        <w:t>, 3</w:t>
      </w:r>
      <w:r>
        <w:rPr>
          <w:rFonts w:ascii="Arial" w:hAnsi="Arial" w:cs="Arial"/>
          <w:sz w:val="24"/>
          <w:szCs w:val="24"/>
        </w:rPr>
        <w:t>) ili redovit ispravak (maksimalna ocjena je odličan</w:t>
      </w:r>
      <w:r w:rsidR="00B642ED">
        <w:rPr>
          <w:rFonts w:ascii="Arial" w:hAnsi="Arial" w:cs="Arial"/>
          <w:sz w:val="24"/>
          <w:szCs w:val="24"/>
        </w:rPr>
        <w:t>, 5</w:t>
      </w:r>
      <w:r>
        <w:rPr>
          <w:rFonts w:ascii="Arial" w:hAnsi="Arial" w:cs="Arial"/>
          <w:sz w:val="24"/>
          <w:szCs w:val="24"/>
        </w:rPr>
        <w:t>).</w:t>
      </w:r>
    </w:p>
    <w:p w:rsidR="008C0DB4" w:rsidRPr="004A248F" w:rsidRDefault="008C0DB4" w:rsidP="008C0DB4">
      <w:pPr>
        <w:numPr>
          <w:ilvl w:val="0"/>
          <w:numId w:val="10"/>
        </w:numPr>
        <w:spacing w:after="0"/>
        <w:jc w:val="both"/>
        <w:rPr>
          <w:rFonts w:ascii="Arial" w:hAnsi="Arial" w:cs="Arial"/>
          <w:b/>
          <w:sz w:val="24"/>
          <w:szCs w:val="24"/>
        </w:rPr>
      </w:pPr>
      <w:r w:rsidRPr="004A248F">
        <w:rPr>
          <w:rFonts w:ascii="Arial" w:hAnsi="Arial" w:cs="Arial"/>
          <w:sz w:val="24"/>
          <w:szCs w:val="24"/>
        </w:rPr>
        <w:t>Ukoliko učenik nije prisutan na satu na kojem pišemo ispit, pisat će ga naknadno (ako je učenik bio odsutan samo sat, dva piše odmah na idućem satu, a ako je bio više</w:t>
      </w:r>
      <w:r w:rsidR="005C1B7B">
        <w:rPr>
          <w:rFonts w:ascii="Arial" w:hAnsi="Arial" w:cs="Arial"/>
          <w:sz w:val="24"/>
          <w:szCs w:val="24"/>
        </w:rPr>
        <w:t xml:space="preserve"> sati</w:t>
      </w:r>
      <w:r w:rsidRPr="004A248F">
        <w:rPr>
          <w:rFonts w:ascii="Arial" w:hAnsi="Arial" w:cs="Arial"/>
          <w:sz w:val="24"/>
          <w:szCs w:val="24"/>
        </w:rPr>
        <w:t xml:space="preserve"> odsutan onda će se zajednički</w:t>
      </w:r>
      <w:r w:rsidR="006A1CE9">
        <w:rPr>
          <w:rFonts w:ascii="Arial" w:hAnsi="Arial" w:cs="Arial"/>
          <w:sz w:val="24"/>
          <w:szCs w:val="24"/>
        </w:rPr>
        <w:t xml:space="preserve"> </w:t>
      </w:r>
      <w:r w:rsidR="006A1CE9" w:rsidRPr="004A248F">
        <w:rPr>
          <w:rFonts w:ascii="Arial" w:hAnsi="Arial" w:cs="Arial"/>
          <w:sz w:val="24"/>
          <w:szCs w:val="24"/>
        </w:rPr>
        <w:t>postići</w:t>
      </w:r>
      <w:r w:rsidR="006A1CE9">
        <w:rPr>
          <w:rFonts w:ascii="Arial" w:hAnsi="Arial" w:cs="Arial"/>
          <w:sz w:val="24"/>
          <w:szCs w:val="24"/>
        </w:rPr>
        <w:t xml:space="preserve"> dogovor</w:t>
      </w:r>
      <w:r w:rsidRPr="004A248F">
        <w:rPr>
          <w:rFonts w:ascii="Arial" w:hAnsi="Arial" w:cs="Arial"/>
          <w:sz w:val="24"/>
          <w:szCs w:val="24"/>
        </w:rPr>
        <w:t xml:space="preserve"> u vezi termina pisanja).</w:t>
      </w:r>
    </w:p>
    <w:p w:rsidR="008C0DB4" w:rsidRPr="00860E19" w:rsidRDefault="008C0DB4" w:rsidP="008C0DB4">
      <w:pPr>
        <w:numPr>
          <w:ilvl w:val="0"/>
          <w:numId w:val="10"/>
        </w:numPr>
        <w:spacing w:after="0"/>
        <w:jc w:val="both"/>
        <w:rPr>
          <w:rFonts w:ascii="Arial" w:hAnsi="Arial" w:cs="Arial"/>
          <w:b/>
          <w:sz w:val="24"/>
          <w:szCs w:val="24"/>
        </w:rPr>
      </w:pPr>
      <w:r w:rsidRPr="004A248F">
        <w:rPr>
          <w:rFonts w:ascii="Arial" w:hAnsi="Arial" w:cs="Arial"/>
          <w:sz w:val="24"/>
          <w:szCs w:val="24"/>
        </w:rPr>
        <w:t>Skala "postotak bodova - ocjene" nije ista za sv</w:t>
      </w:r>
      <w:r w:rsidR="00860E19">
        <w:rPr>
          <w:rFonts w:ascii="Arial" w:hAnsi="Arial" w:cs="Arial"/>
          <w:sz w:val="24"/>
          <w:szCs w:val="24"/>
        </w:rPr>
        <w:t>e elemenata vrednovanja.</w:t>
      </w:r>
      <w:r w:rsidRPr="004A248F">
        <w:rPr>
          <w:rFonts w:ascii="Arial" w:hAnsi="Arial" w:cs="Arial"/>
          <w:sz w:val="24"/>
          <w:szCs w:val="24"/>
        </w:rPr>
        <w:t xml:space="preserve"> Ona ovisi o važnosti gradiva određene cjeline i o izboru zadataka u ispitu. Iz pojedinih </w:t>
      </w:r>
      <w:r w:rsidRPr="004A248F">
        <w:rPr>
          <w:rFonts w:ascii="Arial" w:hAnsi="Arial" w:cs="Arial"/>
          <w:sz w:val="24"/>
          <w:szCs w:val="24"/>
        </w:rPr>
        <w:lastRenderedPageBreak/>
        <w:t>nastavnih cjelina zbog težine i apstraktnosti sadržaja kriterij može biti niži za ocjenu dovoljan (najmanji kriterij za ocjenu dovoljan je 45%).</w:t>
      </w:r>
    </w:p>
    <w:p w:rsidR="00860E19" w:rsidRPr="004A248F" w:rsidRDefault="00860E19" w:rsidP="008C0DB4">
      <w:pPr>
        <w:numPr>
          <w:ilvl w:val="0"/>
          <w:numId w:val="10"/>
        </w:numPr>
        <w:spacing w:after="0"/>
        <w:jc w:val="both"/>
        <w:rPr>
          <w:rFonts w:ascii="Arial" w:hAnsi="Arial" w:cs="Arial"/>
          <w:b/>
          <w:sz w:val="24"/>
          <w:szCs w:val="24"/>
        </w:rPr>
      </w:pPr>
      <w:r>
        <w:rPr>
          <w:rFonts w:ascii="Arial" w:hAnsi="Arial" w:cs="Arial"/>
          <w:sz w:val="24"/>
          <w:szCs w:val="24"/>
        </w:rPr>
        <w:t>Iz pisanih provjera učenik može dobi</w:t>
      </w:r>
      <w:r w:rsidR="00402A49">
        <w:rPr>
          <w:rFonts w:ascii="Arial" w:hAnsi="Arial" w:cs="Arial"/>
          <w:sz w:val="24"/>
          <w:szCs w:val="24"/>
        </w:rPr>
        <w:t>ti više ocjena</w:t>
      </w:r>
      <w:r>
        <w:rPr>
          <w:rFonts w:ascii="Arial" w:hAnsi="Arial" w:cs="Arial"/>
          <w:sz w:val="24"/>
          <w:szCs w:val="24"/>
        </w:rPr>
        <w:t>, odnosno ocijenit se mo</w:t>
      </w:r>
      <w:r w:rsidR="0090542B">
        <w:rPr>
          <w:rFonts w:ascii="Arial" w:hAnsi="Arial" w:cs="Arial"/>
          <w:sz w:val="24"/>
          <w:szCs w:val="24"/>
        </w:rPr>
        <w:t>že</w:t>
      </w:r>
      <w:r w:rsidR="00402A49">
        <w:rPr>
          <w:rFonts w:ascii="Arial" w:hAnsi="Arial" w:cs="Arial"/>
          <w:sz w:val="24"/>
          <w:szCs w:val="24"/>
        </w:rPr>
        <w:t xml:space="preserve"> u više elemenata vrednovanja (n</w:t>
      </w:r>
      <w:r w:rsidR="0090542B">
        <w:rPr>
          <w:rFonts w:ascii="Arial" w:hAnsi="Arial" w:cs="Arial"/>
          <w:sz w:val="24"/>
          <w:szCs w:val="24"/>
        </w:rPr>
        <w:t>pr. Pisana provjera-Matematička komunikacija</w:t>
      </w:r>
      <w:r w:rsidR="00134BCC">
        <w:rPr>
          <w:rFonts w:ascii="Arial" w:hAnsi="Arial" w:cs="Arial"/>
          <w:sz w:val="24"/>
          <w:szCs w:val="24"/>
        </w:rPr>
        <w:t xml:space="preserve"> i usvojenost znanja i vještina</w:t>
      </w:r>
      <w:r w:rsidR="0090542B">
        <w:rPr>
          <w:rFonts w:ascii="Arial" w:hAnsi="Arial" w:cs="Arial"/>
          <w:sz w:val="24"/>
          <w:szCs w:val="24"/>
        </w:rPr>
        <w:t>, Ispit znanja- usvojenost znanja i vještina i Rješavanje problema).</w:t>
      </w:r>
    </w:p>
    <w:p w:rsidR="008C0DB4" w:rsidRPr="00860E19" w:rsidRDefault="008C0DB4" w:rsidP="008C0DB4">
      <w:pPr>
        <w:numPr>
          <w:ilvl w:val="0"/>
          <w:numId w:val="10"/>
        </w:numPr>
        <w:spacing w:after="0"/>
        <w:jc w:val="both"/>
        <w:rPr>
          <w:rFonts w:ascii="Arial" w:hAnsi="Arial" w:cs="Arial"/>
          <w:b/>
          <w:sz w:val="24"/>
          <w:szCs w:val="24"/>
        </w:rPr>
      </w:pPr>
      <w:r w:rsidRPr="004A248F">
        <w:rPr>
          <w:rFonts w:ascii="Arial" w:hAnsi="Arial" w:cs="Arial"/>
          <w:sz w:val="24"/>
          <w:szCs w:val="24"/>
        </w:rPr>
        <w:t>Učenikov uspjeh iz pisanih provjera zna</w:t>
      </w:r>
      <w:r w:rsidR="00287171">
        <w:rPr>
          <w:rFonts w:ascii="Arial" w:hAnsi="Arial" w:cs="Arial"/>
          <w:sz w:val="24"/>
          <w:szCs w:val="24"/>
        </w:rPr>
        <w:t>nja vrjednuje se postotcima</w:t>
      </w:r>
      <w:r w:rsidRPr="004A248F">
        <w:rPr>
          <w:rFonts w:ascii="Arial" w:hAnsi="Arial" w:cs="Arial"/>
          <w:sz w:val="24"/>
          <w:szCs w:val="24"/>
        </w:rPr>
        <w:t>:</w:t>
      </w:r>
    </w:p>
    <w:p w:rsidR="00860E19" w:rsidRPr="004A248F" w:rsidRDefault="00860E19" w:rsidP="00860E19">
      <w:pPr>
        <w:spacing w:after="0"/>
        <w:ind w:left="360"/>
        <w:jc w:val="both"/>
        <w:rPr>
          <w:rFonts w:ascii="Arial" w:hAnsi="Arial" w:cs="Arial"/>
          <w:b/>
          <w:sz w:val="24"/>
          <w:szCs w:val="24"/>
        </w:rPr>
      </w:pPr>
    </w:p>
    <w:p w:rsidR="008C0DB4" w:rsidRPr="004A248F" w:rsidRDefault="008C0DB4" w:rsidP="008C0DB4">
      <w:pPr>
        <w:jc w:val="both"/>
        <w:rPr>
          <w:rFonts w:ascii="Arial" w:eastAsia="Calibri" w:hAnsi="Arial" w:cs="Arial"/>
          <w:sz w:val="24"/>
          <w:szCs w:val="24"/>
        </w:rPr>
      </w:pPr>
    </w:p>
    <w:p w:rsidR="008C0DB4" w:rsidRPr="004A248F" w:rsidRDefault="008C0DB4" w:rsidP="008C0DB4">
      <w:pPr>
        <w:jc w:val="center"/>
        <w:rPr>
          <w:rFonts w:ascii="Arial" w:eastAsia="Calibri" w:hAnsi="Arial" w:cs="Arial"/>
          <w:sz w:val="24"/>
          <w:szCs w:val="24"/>
          <w:u w:val="single"/>
        </w:rPr>
      </w:pPr>
      <w:r w:rsidRPr="004A248F">
        <w:rPr>
          <w:rFonts w:ascii="Arial" w:eastAsia="Calibri" w:hAnsi="Arial" w:cs="Arial"/>
          <w:sz w:val="24"/>
          <w:szCs w:val="24"/>
          <w:u w:val="single"/>
        </w:rPr>
        <w:t>Kriterij kod ocjenjivanja ispita znanja je:</w:t>
      </w:r>
    </w:p>
    <w:p w:rsidR="008C0DB4" w:rsidRPr="004A248F" w:rsidRDefault="008C0DB4" w:rsidP="008C0DB4">
      <w:pPr>
        <w:jc w:val="center"/>
        <w:rPr>
          <w:rFonts w:ascii="Arial" w:eastAsia="Calibri" w:hAnsi="Arial" w:cs="Arial"/>
          <w:sz w:val="24"/>
          <w:szCs w:val="24"/>
        </w:rPr>
      </w:pPr>
      <w:r w:rsidRPr="004A248F">
        <w:rPr>
          <w:rFonts w:ascii="Arial" w:eastAsia="Calibri" w:hAnsi="Arial" w:cs="Arial"/>
          <w:sz w:val="24"/>
          <w:szCs w:val="24"/>
        </w:rPr>
        <w:t>0 - 49% = nedovoljan (1)</w:t>
      </w:r>
    </w:p>
    <w:p w:rsidR="008C0DB4" w:rsidRPr="004A248F" w:rsidRDefault="006C46F6" w:rsidP="008C0DB4">
      <w:pPr>
        <w:jc w:val="center"/>
        <w:rPr>
          <w:rFonts w:ascii="Arial" w:eastAsia="Calibri" w:hAnsi="Arial" w:cs="Arial"/>
          <w:sz w:val="24"/>
          <w:szCs w:val="24"/>
        </w:rPr>
      </w:pPr>
      <w:r w:rsidRPr="004A248F">
        <w:rPr>
          <w:rFonts w:ascii="Arial" w:eastAsia="Calibri" w:hAnsi="Arial" w:cs="Arial"/>
          <w:sz w:val="24"/>
          <w:szCs w:val="24"/>
        </w:rPr>
        <w:t>50 – 62</w:t>
      </w:r>
      <w:r w:rsidR="008C0DB4" w:rsidRPr="004A248F">
        <w:rPr>
          <w:rFonts w:ascii="Arial" w:eastAsia="Calibri" w:hAnsi="Arial" w:cs="Arial"/>
          <w:sz w:val="24"/>
          <w:szCs w:val="24"/>
        </w:rPr>
        <w:t>% = dovoljan (2)</w:t>
      </w:r>
    </w:p>
    <w:p w:rsidR="008C0DB4" w:rsidRPr="004A248F" w:rsidRDefault="008D38E0" w:rsidP="008D38E0">
      <w:pPr>
        <w:rPr>
          <w:rFonts w:ascii="Arial" w:eastAsia="Calibri" w:hAnsi="Arial" w:cs="Arial"/>
          <w:sz w:val="24"/>
          <w:szCs w:val="24"/>
        </w:rPr>
      </w:pPr>
      <w:r w:rsidRPr="004A248F">
        <w:rPr>
          <w:rFonts w:ascii="Arial" w:eastAsia="Calibri" w:hAnsi="Arial" w:cs="Arial"/>
          <w:sz w:val="24"/>
          <w:szCs w:val="24"/>
        </w:rPr>
        <w:t xml:space="preserve">                        </w:t>
      </w:r>
      <w:r w:rsidR="00B876E9">
        <w:rPr>
          <w:rFonts w:ascii="Arial" w:eastAsia="Calibri" w:hAnsi="Arial" w:cs="Arial"/>
          <w:sz w:val="24"/>
          <w:szCs w:val="24"/>
        </w:rPr>
        <w:t xml:space="preserve">                         </w:t>
      </w:r>
      <w:r w:rsidR="006C46F6" w:rsidRPr="004A248F">
        <w:rPr>
          <w:rFonts w:ascii="Arial" w:eastAsia="Calibri" w:hAnsi="Arial" w:cs="Arial"/>
          <w:sz w:val="24"/>
          <w:szCs w:val="24"/>
        </w:rPr>
        <w:t>63</w:t>
      </w:r>
      <w:r w:rsidR="00B876E9">
        <w:rPr>
          <w:rFonts w:ascii="Arial" w:eastAsia="Calibri" w:hAnsi="Arial" w:cs="Arial"/>
          <w:sz w:val="24"/>
          <w:szCs w:val="24"/>
        </w:rPr>
        <w:t xml:space="preserve"> – 79</w:t>
      </w:r>
      <w:r w:rsidR="008C0DB4" w:rsidRPr="004A248F">
        <w:rPr>
          <w:rFonts w:ascii="Arial" w:eastAsia="Calibri" w:hAnsi="Arial" w:cs="Arial"/>
          <w:sz w:val="24"/>
          <w:szCs w:val="24"/>
        </w:rPr>
        <w:t>% = dobar (3)</w:t>
      </w:r>
    </w:p>
    <w:p w:rsidR="008C0DB4" w:rsidRPr="004A248F" w:rsidRDefault="008D38E0" w:rsidP="008C0DB4">
      <w:pPr>
        <w:jc w:val="center"/>
        <w:rPr>
          <w:rFonts w:ascii="Arial" w:eastAsia="Calibri" w:hAnsi="Arial" w:cs="Arial"/>
          <w:sz w:val="24"/>
          <w:szCs w:val="24"/>
        </w:rPr>
      </w:pPr>
      <w:r w:rsidRPr="004A248F">
        <w:rPr>
          <w:rFonts w:ascii="Arial" w:eastAsia="Calibri" w:hAnsi="Arial" w:cs="Arial"/>
          <w:sz w:val="24"/>
          <w:szCs w:val="24"/>
        </w:rPr>
        <w:t xml:space="preserve">      </w:t>
      </w:r>
      <w:r w:rsidR="00B876E9">
        <w:rPr>
          <w:rFonts w:ascii="Arial" w:eastAsia="Calibri" w:hAnsi="Arial" w:cs="Arial"/>
          <w:sz w:val="24"/>
          <w:szCs w:val="24"/>
        </w:rPr>
        <w:t>80</w:t>
      </w:r>
      <w:r w:rsidR="008C0DB4" w:rsidRPr="004A248F">
        <w:rPr>
          <w:rFonts w:ascii="Arial" w:eastAsia="Calibri" w:hAnsi="Arial" w:cs="Arial"/>
          <w:sz w:val="24"/>
          <w:szCs w:val="24"/>
        </w:rPr>
        <w:t xml:space="preserve"> – 89 % = vrlo dobar (4)</w:t>
      </w:r>
    </w:p>
    <w:p w:rsidR="008C0DB4" w:rsidRPr="004A248F" w:rsidRDefault="008D38E0" w:rsidP="008C0DB4">
      <w:pPr>
        <w:jc w:val="center"/>
        <w:rPr>
          <w:rFonts w:ascii="Arial" w:eastAsia="Calibri" w:hAnsi="Arial" w:cs="Arial"/>
          <w:sz w:val="24"/>
          <w:szCs w:val="24"/>
        </w:rPr>
      </w:pPr>
      <w:r w:rsidRPr="004A248F">
        <w:rPr>
          <w:rFonts w:ascii="Arial" w:eastAsia="Calibri" w:hAnsi="Arial" w:cs="Arial"/>
          <w:sz w:val="24"/>
          <w:szCs w:val="24"/>
        </w:rPr>
        <w:t xml:space="preserve">  </w:t>
      </w:r>
      <w:r w:rsidR="008C0DB4" w:rsidRPr="004A248F">
        <w:rPr>
          <w:rFonts w:ascii="Arial" w:eastAsia="Calibri" w:hAnsi="Arial" w:cs="Arial"/>
          <w:sz w:val="24"/>
          <w:szCs w:val="24"/>
        </w:rPr>
        <w:t>90 – 100% = odličan (5)</w:t>
      </w:r>
    </w:p>
    <w:p w:rsidR="008C0DB4" w:rsidRPr="004A248F" w:rsidRDefault="008C0DB4" w:rsidP="008C0DB4">
      <w:pPr>
        <w:rPr>
          <w:rFonts w:ascii="Arial" w:hAnsi="Arial" w:cs="Arial"/>
          <w:sz w:val="24"/>
          <w:szCs w:val="24"/>
        </w:rPr>
      </w:pPr>
    </w:p>
    <w:p w:rsidR="00821A88" w:rsidRDefault="00821A88" w:rsidP="00821A88">
      <w:pPr>
        <w:jc w:val="both"/>
        <w:rPr>
          <w:rFonts w:ascii="Arial" w:hAnsi="Arial" w:cs="Arial"/>
          <w:sz w:val="24"/>
          <w:szCs w:val="24"/>
        </w:rPr>
      </w:pPr>
      <w:r w:rsidRPr="004A248F">
        <w:rPr>
          <w:rFonts w:ascii="Arial" w:hAnsi="Arial" w:cs="Arial"/>
          <w:iCs/>
          <w:color w:val="0070C0"/>
          <w:sz w:val="24"/>
          <w:szCs w:val="24"/>
        </w:rPr>
        <w:t>Domaći uradak</w:t>
      </w:r>
      <w:r w:rsidRPr="004A248F">
        <w:rPr>
          <w:rFonts w:ascii="Arial" w:hAnsi="Arial" w:cs="Arial"/>
          <w:color w:val="0070C0"/>
          <w:sz w:val="24"/>
          <w:szCs w:val="24"/>
        </w:rPr>
        <w:t xml:space="preserve"> </w:t>
      </w:r>
      <w:r w:rsidRPr="004A248F">
        <w:rPr>
          <w:rFonts w:ascii="Arial" w:hAnsi="Arial" w:cs="Arial"/>
          <w:sz w:val="24"/>
          <w:szCs w:val="24"/>
        </w:rPr>
        <w:t>je aktivnost učenika koja proizlazi iz svakodnevnih obveza prema radu u školi, pridonosi ostvari</w:t>
      </w:r>
      <w:r w:rsidR="00FD6A00">
        <w:rPr>
          <w:rFonts w:ascii="Arial" w:hAnsi="Arial" w:cs="Arial"/>
          <w:sz w:val="24"/>
          <w:szCs w:val="24"/>
        </w:rPr>
        <w:t>vanju nastavnih zadataka, ali</w:t>
      </w:r>
      <w:r w:rsidRPr="004A248F">
        <w:rPr>
          <w:rFonts w:ascii="Arial" w:hAnsi="Arial" w:cs="Arial"/>
          <w:sz w:val="24"/>
          <w:szCs w:val="24"/>
        </w:rPr>
        <w:t xml:space="preserve"> izvodi izvan školskog rada. </w:t>
      </w:r>
    </w:p>
    <w:p w:rsidR="00FD6A00" w:rsidRPr="004A248F" w:rsidRDefault="00FD6A00" w:rsidP="00821A88">
      <w:pPr>
        <w:jc w:val="both"/>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m:t>
        </m:r>
      </m:oMath>
      <w:r>
        <w:rPr>
          <w:rFonts w:ascii="Arial" w:eastAsiaTheme="minorEastAsia" w:hAnsi="Arial" w:cs="Arial"/>
          <w:sz w:val="24"/>
          <w:szCs w:val="24"/>
        </w:rPr>
        <w:t xml:space="preserve">  Vrlo važan element koji omogućava normalno praćenje nastave. Ukoliko se domaći rad ne izvršava nastava matematike neće se moći pratiti jer zadaci se neće moći razumjeti.</w:t>
      </w:r>
    </w:p>
    <w:p w:rsidR="00821A88" w:rsidRPr="004A248F" w:rsidRDefault="00821A88" w:rsidP="00821A88">
      <w:pPr>
        <w:pStyle w:val="Odlomakpopisa"/>
        <w:numPr>
          <w:ilvl w:val="1"/>
          <w:numId w:val="11"/>
        </w:numPr>
        <w:spacing w:line="276" w:lineRule="auto"/>
        <w:jc w:val="both"/>
        <w:rPr>
          <w:rFonts w:ascii="Arial" w:hAnsi="Arial" w:cs="Arial"/>
        </w:rPr>
      </w:pPr>
      <w:r w:rsidRPr="004A248F">
        <w:rPr>
          <w:rFonts w:ascii="Arial" w:hAnsi="Arial" w:cs="Arial"/>
        </w:rPr>
        <w:t>U praćenju pisanja domaćeg uratka treba voditi računa o redovitosti pisanja, broju riješenih zadataka, složenosti zadataka, točnosti riješenosti zadataka, urednosti rješenja zadataka (nastavnik može provjeriti i izvan nastave).</w:t>
      </w:r>
    </w:p>
    <w:p w:rsidR="00821A88" w:rsidRPr="004A248F" w:rsidRDefault="00821A88" w:rsidP="00821A88">
      <w:pPr>
        <w:pStyle w:val="Odlomakpopisa"/>
        <w:numPr>
          <w:ilvl w:val="1"/>
          <w:numId w:val="11"/>
        </w:numPr>
        <w:spacing w:line="276" w:lineRule="auto"/>
        <w:jc w:val="both"/>
        <w:rPr>
          <w:rFonts w:ascii="Arial" w:hAnsi="Arial" w:cs="Arial"/>
        </w:rPr>
      </w:pPr>
      <w:r w:rsidRPr="004A248F">
        <w:rPr>
          <w:rFonts w:ascii="Arial" w:hAnsi="Arial" w:cs="Arial"/>
        </w:rPr>
        <w:t>Samostalnost pri rješavanju zadataka (nastavnik provjerava samo na nastavi), učenik mora znati obrazložiti rješenja zadataka koja ima napisana.</w:t>
      </w:r>
    </w:p>
    <w:p w:rsidR="00821A88" w:rsidRPr="004A248F" w:rsidRDefault="00821A88" w:rsidP="00821A88">
      <w:pPr>
        <w:pStyle w:val="Odlomakpopisa"/>
        <w:numPr>
          <w:ilvl w:val="1"/>
          <w:numId w:val="11"/>
        </w:numPr>
        <w:spacing w:line="276" w:lineRule="auto"/>
        <w:jc w:val="both"/>
        <w:rPr>
          <w:rFonts w:ascii="Arial" w:hAnsi="Arial" w:cs="Arial"/>
        </w:rPr>
      </w:pPr>
      <w:r w:rsidRPr="004A248F">
        <w:rPr>
          <w:rFonts w:ascii="Arial" w:hAnsi="Arial" w:cs="Arial"/>
        </w:rPr>
        <w:t xml:space="preserve">Domaći uradak se redovito zadaje na svakom satu obrade, ponavljanja i uvježbavanja. </w:t>
      </w:r>
    </w:p>
    <w:p w:rsidR="00821A88" w:rsidRPr="004A248F" w:rsidRDefault="00821A88" w:rsidP="00821A88">
      <w:pPr>
        <w:pStyle w:val="Odlomakpopisa"/>
        <w:numPr>
          <w:ilvl w:val="1"/>
          <w:numId w:val="11"/>
        </w:numPr>
        <w:spacing w:line="276" w:lineRule="auto"/>
        <w:jc w:val="both"/>
        <w:rPr>
          <w:rFonts w:ascii="Arial" w:hAnsi="Arial" w:cs="Arial"/>
        </w:rPr>
      </w:pPr>
      <w:r w:rsidRPr="004A248F">
        <w:rPr>
          <w:rFonts w:ascii="Arial" w:hAnsi="Arial" w:cs="Arial"/>
        </w:rPr>
        <w:t xml:space="preserve">Piše se u bilježnici </w:t>
      </w:r>
      <w:r w:rsidR="00F26FF0">
        <w:rPr>
          <w:rFonts w:ascii="Arial" w:hAnsi="Arial" w:cs="Arial"/>
        </w:rPr>
        <w:t>na stranici odmah i</w:t>
      </w:r>
      <w:r w:rsidRPr="004A248F">
        <w:rPr>
          <w:rFonts w:ascii="Arial" w:hAnsi="Arial" w:cs="Arial"/>
        </w:rPr>
        <w:t xml:space="preserve">za </w:t>
      </w:r>
      <w:r w:rsidR="00F26FF0">
        <w:rPr>
          <w:rFonts w:ascii="Arial" w:hAnsi="Arial" w:cs="Arial"/>
        </w:rPr>
        <w:t>školskog  rada.</w:t>
      </w:r>
      <w:r w:rsidR="00697EA8">
        <w:rPr>
          <w:rFonts w:ascii="Arial" w:hAnsi="Arial" w:cs="Arial"/>
        </w:rPr>
        <w:t xml:space="preserve"> Naslov i datum</w:t>
      </w:r>
      <w:r w:rsidRPr="004A248F">
        <w:rPr>
          <w:rFonts w:ascii="Arial" w:hAnsi="Arial" w:cs="Arial"/>
        </w:rPr>
        <w:t xml:space="preserve"> se pišu kemijskom olovkom dok se izrada piše tehničkom ili grafitnom olovkom. Svaki domaći rad mora imati naslov, redni broj domaćeg uratka i datum izrade, te redni broj zadatka i broj stranice iz udžbenika na kojoj se zad</w:t>
      </w:r>
      <w:r w:rsidR="00697EA8">
        <w:rPr>
          <w:rFonts w:ascii="Arial" w:hAnsi="Arial" w:cs="Arial"/>
        </w:rPr>
        <w:t>atak nalaz</w:t>
      </w:r>
      <w:r w:rsidRPr="004A248F">
        <w:rPr>
          <w:rFonts w:ascii="Arial" w:hAnsi="Arial" w:cs="Arial"/>
        </w:rPr>
        <w:t xml:space="preserve">. </w:t>
      </w:r>
    </w:p>
    <w:p w:rsidR="00821A88" w:rsidRPr="004A248F" w:rsidRDefault="00821A88" w:rsidP="00821A88">
      <w:pPr>
        <w:numPr>
          <w:ilvl w:val="0"/>
          <w:numId w:val="12"/>
        </w:numPr>
        <w:spacing w:after="0"/>
        <w:jc w:val="both"/>
        <w:rPr>
          <w:rFonts w:ascii="Arial" w:hAnsi="Arial" w:cs="Arial"/>
          <w:sz w:val="24"/>
          <w:szCs w:val="24"/>
        </w:rPr>
      </w:pPr>
      <w:r w:rsidRPr="004A248F">
        <w:rPr>
          <w:rFonts w:ascii="Arial" w:hAnsi="Arial" w:cs="Arial"/>
          <w:sz w:val="24"/>
          <w:szCs w:val="24"/>
        </w:rPr>
        <w:t>Na svakom satu se provjerava je li napisan domaći uradak.</w:t>
      </w:r>
    </w:p>
    <w:p w:rsidR="00821A88" w:rsidRPr="004A248F" w:rsidRDefault="00821A88" w:rsidP="00821A88">
      <w:pPr>
        <w:numPr>
          <w:ilvl w:val="0"/>
          <w:numId w:val="12"/>
        </w:numPr>
        <w:spacing w:after="0"/>
        <w:jc w:val="both"/>
        <w:rPr>
          <w:rFonts w:ascii="Arial" w:hAnsi="Arial" w:cs="Arial"/>
          <w:sz w:val="24"/>
          <w:szCs w:val="24"/>
        </w:rPr>
      </w:pPr>
      <w:r w:rsidRPr="004A248F">
        <w:rPr>
          <w:rFonts w:ascii="Arial" w:hAnsi="Arial" w:cs="Arial"/>
          <w:sz w:val="24"/>
          <w:szCs w:val="24"/>
        </w:rPr>
        <w:lastRenderedPageBreak/>
        <w:t>Ne pisanje domaćih uradaka utječe na konačnu zaključnu ocjenu.</w:t>
      </w:r>
    </w:p>
    <w:p w:rsidR="006146F0" w:rsidRDefault="006146F0" w:rsidP="00821A88">
      <w:pPr>
        <w:numPr>
          <w:ilvl w:val="0"/>
          <w:numId w:val="12"/>
        </w:numPr>
        <w:spacing w:after="0"/>
        <w:jc w:val="both"/>
        <w:rPr>
          <w:rFonts w:ascii="Arial" w:hAnsi="Arial" w:cs="Arial"/>
          <w:sz w:val="24"/>
          <w:szCs w:val="24"/>
        </w:rPr>
      </w:pPr>
      <w:r w:rsidRPr="004A248F">
        <w:rPr>
          <w:rFonts w:ascii="Arial" w:hAnsi="Arial" w:cs="Arial"/>
          <w:sz w:val="24"/>
          <w:szCs w:val="24"/>
        </w:rPr>
        <w:t>Domaći uradak se ne ocjenjuje brojčanom ocjenom, ali re</w:t>
      </w:r>
      <w:r w:rsidR="002E22FD" w:rsidRPr="004A248F">
        <w:rPr>
          <w:rFonts w:ascii="Arial" w:hAnsi="Arial" w:cs="Arial"/>
          <w:sz w:val="24"/>
          <w:szCs w:val="24"/>
        </w:rPr>
        <w:t>dovitost pisanja utječe</w:t>
      </w:r>
      <w:r w:rsidRPr="004A248F">
        <w:rPr>
          <w:rFonts w:ascii="Arial" w:hAnsi="Arial" w:cs="Arial"/>
          <w:sz w:val="24"/>
          <w:szCs w:val="24"/>
        </w:rPr>
        <w:t xml:space="preserve"> na brojčanu ocjenu. </w:t>
      </w:r>
      <w:r w:rsidR="002E22FD" w:rsidRPr="004A248F">
        <w:rPr>
          <w:rFonts w:ascii="Arial" w:hAnsi="Arial" w:cs="Arial"/>
          <w:sz w:val="24"/>
          <w:szCs w:val="24"/>
        </w:rPr>
        <w:t xml:space="preserve">Domaći rad može se </w:t>
      </w:r>
      <w:r w:rsidR="002E22FD" w:rsidRPr="007A7FD3">
        <w:rPr>
          <w:rFonts w:ascii="Arial" w:hAnsi="Arial" w:cs="Arial"/>
          <w:b/>
          <w:sz w:val="24"/>
          <w:szCs w:val="24"/>
          <w:u w:val="single"/>
        </w:rPr>
        <w:t>provjeravat</w:t>
      </w:r>
      <w:r w:rsidR="002E22FD" w:rsidRPr="004A248F">
        <w:rPr>
          <w:rFonts w:ascii="Arial" w:hAnsi="Arial" w:cs="Arial"/>
          <w:sz w:val="24"/>
          <w:szCs w:val="24"/>
        </w:rPr>
        <w:t xml:space="preserve">i kroz pisanu vježbu na satu i sakupljanjem bilješki </w:t>
      </w:r>
      <w:r w:rsidR="00170EE2">
        <w:rPr>
          <w:rFonts w:ascii="Arial" w:hAnsi="Arial" w:cs="Arial"/>
          <w:sz w:val="24"/>
          <w:szCs w:val="24"/>
        </w:rPr>
        <w:t xml:space="preserve"> nastavnica može upisati broj</w:t>
      </w:r>
      <w:r w:rsidR="002E22FD" w:rsidRPr="004A248F">
        <w:rPr>
          <w:rFonts w:ascii="Arial" w:hAnsi="Arial" w:cs="Arial"/>
          <w:sz w:val="24"/>
          <w:szCs w:val="24"/>
        </w:rPr>
        <w:t>čanu ocjenu u dnevnik.</w:t>
      </w:r>
    </w:p>
    <w:p w:rsidR="00EC2E18" w:rsidRDefault="00EC2E18" w:rsidP="00EC2E18">
      <w:pPr>
        <w:spacing w:after="0"/>
        <w:jc w:val="both"/>
        <w:rPr>
          <w:rFonts w:ascii="Arial" w:hAnsi="Arial" w:cs="Arial"/>
          <w:sz w:val="24"/>
          <w:szCs w:val="24"/>
        </w:rPr>
      </w:pPr>
    </w:p>
    <w:p w:rsidR="00EC2E18" w:rsidRDefault="00EC2E18" w:rsidP="00EC2E18">
      <w:pPr>
        <w:spacing w:after="0"/>
        <w:jc w:val="both"/>
        <w:rPr>
          <w:rFonts w:ascii="Arial" w:hAnsi="Arial" w:cs="Arial"/>
          <w:sz w:val="24"/>
          <w:szCs w:val="24"/>
        </w:rPr>
      </w:pPr>
      <w:r w:rsidRPr="00EC2E18">
        <w:rPr>
          <w:rFonts w:ascii="Arial" w:hAnsi="Arial" w:cs="Arial"/>
          <w:color w:val="FF0000"/>
          <w:sz w:val="24"/>
          <w:szCs w:val="24"/>
        </w:rPr>
        <w:t xml:space="preserve">Zaključna ocjena </w:t>
      </w:r>
      <w:r>
        <w:rPr>
          <w:rFonts w:ascii="Arial" w:hAnsi="Arial" w:cs="Arial"/>
          <w:sz w:val="24"/>
          <w:szCs w:val="24"/>
        </w:rPr>
        <w:t>ne mora proizlaziti iz aritmetičke sredine, ovisi o radu i trudu učenika, međutim  vrijedi :</w:t>
      </w:r>
    </w:p>
    <w:p w:rsidR="00EC2E18" w:rsidRDefault="00EC2E18" w:rsidP="00EC2E18">
      <w:pPr>
        <w:spacing w:after="0"/>
        <w:jc w:val="both"/>
        <w:rPr>
          <w:rFonts w:ascii="Arial" w:hAnsi="Arial" w:cs="Arial"/>
          <w:sz w:val="24"/>
          <w:szCs w:val="24"/>
        </w:rPr>
      </w:pPr>
      <w:r>
        <w:rPr>
          <w:rFonts w:ascii="Arial" w:hAnsi="Arial" w:cs="Arial"/>
          <w:sz w:val="24"/>
          <w:szCs w:val="24"/>
        </w:rPr>
        <w:t>Za ocjenu dovoljan -  potrebno je zadovoljiti sve ishode,</w:t>
      </w:r>
    </w:p>
    <w:p w:rsidR="000174FF" w:rsidRDefault="000174FF" w:rsidP="00EC2E18">
      <w:pPr>
        <w:spacing w:after="0"/>
        <w:jc w:val="both"/>
        <w:rPr>
          <w:rFonts w:ascii="Arial" w:hAnsi="Arial" w:cs="Arial"/>
          <w:sz w:val="24"/>
          <w:szCs w:val="24"/>
        </w:rPr>
      </w:pPr>
      <w:r>
        <w:rPr>
          <w:rFonts w:ascii="Arial" w:hAnsi="Arial" w:cs="Arial"/>
          <w:sz w:val="24"/>
          <w:szCs w:val="24"/>
        </w:rPr>
        <w:t>Dobar- prosjek ocjenu od 2.5 do 3.4</w:t>
      </w:r>
    </w:p>
    <w:p w:rsidR="000174FF" w:rsidRDefault="000174FF" w:rsidP="00EC2E18">
      <w:pPr>
        <w:spacing w:after="0"/>
        <w:jc w:val="both"/>
        <w:rPr>
          <w:rFonts w:ascii="Arial" w:hAnsi="Arial" w:cs="Arial"/>
          <w:sz w:val="24"/>
          <w:szCs w:val="24"/>
        </w:rPr>
      </w:pPr>
      <w:r>
        <w:rPr>
          <w:rFonts w:ascii="Arial" w:hAnsi="Arial" w:cs="Arial"/>
          <w:sz w:val="24"/>
          <w:szCs w:val="24"/>
        </w:rPr>
        <w:t>Vrlo dobar- prosjek ocjena od 3.5 do 4.4</w:t>
      </w:r>
    </w:p>
    <w:p w:rsidR="000174FF" w:rsidRDefault="000174FF" w:rsidP="00EC2E18">
      <w:pPr>
        <w:spacing w:after="0"/>
        <w:jc w:val="both"/>
        <w:rPr>
          <w:rFonts w:ascii="Arial" w:hAnsi="Arial" w:cs="Arial"/>
          <w:sz w:val="24"/>
          <w:szCs w:val="24"/>
        </w:rPr>
      </w:pPr>
      <w:r>
        <w:rPr>
          <w:rFonts w:ascii="Arial" w:hAnsi="Arial" w:cs="Arial"/>
          <w:sz w:val="24"/>
          <w:szCs w:val="24"/>
        </w:rPr>
        <w:t>Odliča</w:t>
      </w:r>
      <w:r w:rsidR="0018356B">
        <w:rPr>
          <w:rFonts w:ascii="Arial" w:hAnsi="Arial" w:cs="Arial"/>
          <w:sz w:val="24"/>
          <w:szCs w:val="24"/>
        </w:rPr>
        <w:t>n</w:t>
      </w:r>
      <w:r>
        <w:rPr>
          <w:rFonts w:ascii="Arial" w:hAnsi="Arial" w:cs="Arial"/>
          <w:sz w:val="24"/>
          <w:szCs w:val="24"/>
        </w:rPr>
        <w:t>- prosjek ocjena od 4.5 do 5.00.</w:t>
      </w:r>
    </w:p>
    <w:p w:rsidR="00187226" w:rsidRDefault="000174FF" w:rsidP="00EC2E18">
      <w:pPr>
        <w:spacing w:after="0"/>
        <w:jc w:val="both"/>
        <w:rPr>
          <w:rFonts w:ascii="Arial" w:hAnsi="Arial" w:cs="Arial"/>
          <w:sz w:val="24"/>
          <w:szCs w:val="24"/>
        </w:rPr>
      </w:pPr>
      <w:r>
        <w:rPr>
          <w:rFonts w:ascii="Arial" w:hAnsi="Arial" w:cs="Arial"/>
          <w:sz w:val="24"/>
          <w:szCs w:val="24"/>
        </w:rPr>
        <w:t xml:space="preserve">Ukoliko učenik smatra da zaslužuje veću zaključnu ocjenu od one koju odredi nastavnik, može pisati godišnju provjeru znanja čiji rezultat mora biti u skladu sa traženom ocjenom. </w:t>
      </w:r>
      <w:r w:rsidR="00187226">
        <w:rPr>
          <w:rFonts w:ascii="Arial" w:hAnsi="Arial" w:cs="Arial"/>
          <w:sz w:val="24"/>
          <w:szCs w:val="24"/>
        </w:rPr>
        <w:t>Pravo na pisanje godišnje provjere imaju učenici čiji je prosjek ocjena:</w:t>
      </w:r>
    </w:p>
    <w:p w:rsidR="000174FF" w:rsidRDefault="00987175" w:rsidP="00EC2E18">
      <w:pPr>
        <w:spacing w:after="0"/>
        <w:jc w:val="both"/>
        <w:rPr>
          <w:rFonts w:ascii="Arial" w:hAnsi="Arial" w:cs="Arial"/>
          <w:sz w:val="24"/>
          <w:szCs w:val="24"/>
        </w:rPr>
      </w:pPr>
      <w:r>
        <w:rPr>
          <w:rFonts w:ascii="Arial" w:hAnsi="Arial" w:cs="Arial"/>
          <w:sz w:val="24"/>
          <w:szCs w:val="24"/>
        </w:rPr>
        <w:t>minimalno 2.4</w:t>
      </w:r>
      <w:r w:rsidR="00187226">
        <w:rPr>
          <w:rFonts w:ascii="Arial" w:hAnsi="Arial" w:cs="Arial"/>
          <w:sz w:val="24"/>
          <w:szCs w:val="24"/>
        </w:rPr>
        <w:t xml:space="preserve"> za zaključnu ocjenu dobar,</w:t>
      </w:r>
    </w:p>
    <w:p w:rsidR="00187226" w:rsidRDefault="00987175" w:rsidP="00EC2E18">
      <w:pPr>
        <w:spacing w:after="0"/>
        <w:jc w:val="both"/>
        <w:rPr>
          <w:rFonts w:ascii="Arial" w:hAnsi="Arial" w:cs="Arial"/>
          <w:sz w:val="24"/>
          <w:szCs w:val="24"/>
        </w:rPr>
      </w:pPr>
      <w:r>
        <w:rPr>
          <w:rFonts w:ascii="Arial" w:hAnsi="Arial" w:cs="Arial"/>
          <w:sz w:val="24"/>
          <w:szCs w:val="24"/>
        </w:rPr>
        <w:t>minimalno 3.4</w:t>
      </w:r>
      <w:r w:rsidR="00187226">
        <w:rPr>
          <w:rFonts w:ascii="Arial" w:hAnsi="Arial" w:cs="Arial"/>
          <w:sz w:val="24"/>
          <w:szCs w:val="24"/>
        </w:rPr>
        <w:t xml:space="preserve"> za zaključnu ocjenu vrlo dobar i </w:t>
      </w:r>
    </w:p>
    <w:p w:rsidR="00187226" w:rsidRDefault="00987175" w:rsidP="00EC2E18">
      <w:pPr>
        <w:spacing w:after="0"/>
        <w:jc w:val="both"/>
        <w:rPr>
          <w:rFonts w:ascii="Arial" w:hAnsi="Arial" w:cs="Arial"/>
          <w:sz w:val="24"/>
          <w:szCs w:val="24"/>
        </w:rPr>
      </w:pPr>
      <w:r>
        <w:rPr>
          <w:rFonts w:ascii="Arial" w:hAnsi="Arial" w:cs="Arial"/>
          <w:sz w:val="24"/>
          <w:szCs w:val="24"/>
        </w:rPr>
        <w:t>minimalno 4.4</w:t>
      </w:r>
      <w:r w:rsidR="00187226">
        <w:rPr>
          <w:rFonts w:ascii="Arial" w:hAnsi="Arial" w:cs="Arial"/>
          <w:sz w:val="24"/>
          <w:szCs w:val="24"/>
        </w:rPr>
        <w:t xml:space="preserve"> za zaključnu ocjenu odličan.</w:t>
      </w:r>
    </w:p>
    <w:p w:rsidR="00A715D1" w:rsidRDefault="007D3636" w:rsidP="00EC2E18">
      <w:pPr>
        <w:spacing w:after="0"/>
        <w:jc w:val="both"/>
        <w:rPr>
          <w:rFonts w:ascii="Arial" w:hAnsi="Arial" w:cs="Arial"/>
          <w:sz w:val="24"/>
          <w:szCs w:val="24"/>
        </w:rPr>
      </w:pPr>
      <w:r>
        <w:rPr>
          <w:rFonts w:ascii="Arial" w:hAnsi="Arial" w:cs="Arial"/>
          <w:sz w:val="24"/>
          <w:szCs w:val="24"/>
        </w:rPr>
        <w:t>Prilikom zaključivanja ocjene ukoliko nastavnica želi utvrditi zaključnu ocjenu u dogovoru sa učenikom može ispitati usmeno ili pisano gradivo iz kojeg</w:t>
      </w:r>
      <w:bookmarkStart w:id="0" w:name="_GoBack"/>
      <w:bookmarkEnd w:id="0"/>
      <w:r>
        <w:rPr>
          <w:rFonts w:ascii="Arial" w:hAnsi="Arial" w:cs="Arial"/>
          <w:sz w:val="24"/>
          <w:szCs w:val="24"/>
        </w:rPr>
        <w:t xml:space="preserve"> je učenik tokom školske godine postigao najslabiji uspjeh.</w:t>
      </w: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p>
    <w:p w:rsidR="00A715D1" w:rsidRDefault="00A715D1" w:rsidP="00EC2E18">
      <w:pPr>
        <w:spacing w:after="0"/>
        <w:jc w:val="both"/>
        <w:rPr>
          <w:rFonts w:ascii="Arial" w:hAnsi="Arial" w:cs="Arial"/>
          <w:sz w:val="24"/>
          <w:szCs w:val="24"/>
        </w:rPr>
      </w:pPr>
      <w:r>
        <w:rPr>
          <w:rFonts w:ascii="Arial" w:hAnsi="Arial" w:cs="Arial"/>
          <w:sz w:val="24"/>
          <w:szCs w:val="24"/>
        </w:rPr>
        <w:t>Nastavnica matematike:</w:t>
      </w:r>
    </w:p>
    <w:p w:rsidR="00A715D1" w:rsidRPr="00EC2E18" w:rsidRDefault="00A715D1" w:rsidP="00EC2E18">
      <w:pPr>
        <w:spacing w:after="0"/>
        <w:jc w:val="both"/>
        <w:rPr>
          <w:rFonts w:ascii="Arial" w:hAnsi="Arial" w:cs="Arial"/>
          <w:sz w:val="24"/>
          <w:szCs w:val="24"/>
        </w:rPr>
      </w:pPr>
      <w:r>
        <w:rPr>
          <w:rFonts w:ascii="Arial" w:hAnsi="Arial" w:cs="Arial"/>
          <w:sz w:val="24"/>
          <w:szCs w:val="24"/>
        </w:rPr>
        <w:t>Vinka Olivani</w:t>
      </w:r>
    </w:p>
    <w:p w:rsidR="008C0DB4" w:rsidRPr="004A248F" w:rsidRDefault="008C0DB4" w:rsidP="008C0DB4">
      <w:pPr>
        <w:spacing w:after="0"/>
        <w:jc w:val="both"/>
        <w:textAlignment w:val="center"/>
        <w:rPr>
          <w:rFonts w:ascii="Arial" w:hAnsi="Arial" w:cs="Arial"/>
          <w:bCs/>
          <w:iCs/>
          <w:sz w:val="24"/>
          <w:szCs w:val="24"/>
        </w:rPr>
      </w:pPr>
    </w:p>
    <w:p w:rsidR="00BA27C0" w:rsidRPr="004A248F" w:rsidRDefault="00BA27C0" w:rsidP="00366CEA">
      <w:pPr>
        <w:pStyle w:val="StandardWeb"/>
        <w:spacing w:before="0" w:beforeAutospacing="0" w:after="0" w:afterAutospacing="0" w:line="276" w:lineRule="auto"/>
        <w:rPr>
          <w:rFonts w:ascii="Arial" w:hAnsi="Arial" w:cs="Arial"/>
          <w:color w:val="000000"/>
        </w:rPr>
      </w:pPr>
    </w:p>
    <w:p w:rsidR="00374B99" w:rsidRPr="004A248F" w:rsidRDefault="00374B99" w:rsidP="007371CE">
      <w:pPr>
        <w:rPr>
          <w:rFonts w:ascii="Arial" w:hAnsi="Arial" w:cs="Arial"/>
          <w:sz w:val="24"/>
          <w:szCs w:val="24"/>
        </w:rPr>
      </w:pPr>
    </w:p>
    <w:sectPr w:rsidR="00374B99" w:rsidRPr="004A2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8AC"/>
    <w:multiLevelType w:val="multilevel"/>
    <w:tmpl w:val="167CF2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08E4440"/>
    <w:multiLevelType w:val="multilevel"/>
    <w:tmpl w:val="2D569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A710619"/>
    <w:multiLevelType w:val="multilevel"/>
    <w:tmpl w:val="474465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87A0F32"/>
    <w:multiLevelType w:val="multilevel"/>
    <w:tmpl w:val="330E1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A261C6A"/>
    <w:multiLevelType w:val="hybridMultilevel"/>
    <w:tmpl w:val="67D00D4C"/>
    <w:lvl w:ilvl="0" w:tplc="041A0003">
      <w:start w:val="1"/>
      <w:numFmt w:val="bullet"/>
      <w:lvlText w:val="o"/>
      <w:lvlJc w:val="left"/>
      <w:pPr>
        <w:ind w:left="1068" w:hanging="360"/>
      </w:pPr>
      <w:rPr>
        <w:rFonts w:ascii="Courier New" w:hAnsi="Courier New" w:cs="Courier New"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5">
    <w:nsid w:val="3C1C4E6B"/>
    <w:multiLevelType w:val="multilevel"/>
    <w:tmpl w:val="39B42C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711231E"/>
    <w:multiLevelType w:val="hybridMultilevel"/>
    <w:tmpl w:val="9D28AD84"/>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0F">
      <w:start w:val="1"/>
      <w:numFmt w:val="decimal"/>
      <w:lvlText w:val="%3."/>
      <w:lvlJc w:val="lef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nsid w:val="49F0469A"/>
    <w:multiLevelType w:val="multilevel"/>
    <w:tmpl w:val="7C380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5E356A6A"/>
    <w:multiLevelType w:val="hybridMultilevel"/>
    <w:tmpl w:val="641CDA8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9">
    <w:nsid w:val="6A4B1403"/>
    <w:multiLevelType w:val="hybridMultilevel"/>
    <w:tmpl w:val="F8E6429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0">
    <w:nsid w:val="6E46460B"/>
    <w:multiLevelType w:val="multilevel"/>
    <w:tmpl w:val="895E6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721E3029"/>
    <w:multiLevelType w:val="multilevel"/>
    <w:tmpl w:val="90AEE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1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0"/>
  </w:num>
  <w:num w:numId="9">
    <w:abstractNumId w:val="3"/>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1A5"/>
    <w:rsid w:val="000174FF"/>
    <w:rsid w:val="00043B6A"/>
    <w:rsid w:val="000C5156"/>
    <w:rsid w:val="00115B57"/>
    <w:rsid w:val="00134BCC"/>
    <w:rsid w:val="00144E78"/>
    <w:rsid w:val="00170EE2"/>
    <w:rsid w:val="00174DA7"/>
    <w:rsid w:val="0018356B"/>
    <w:rsid w:val="00187226"/>
    <w:rsid w:val="001924EF"/>
    <w:rsid w:val="001B4C32"/>
    <w:rsid w:val="00224FD7"/>
    <w:rsid w:val="00287171"/>
    <w:rsid w:val="002B3B26"/>
    <w:rsid w:val="002B4824"/>
    <w:rsid w:val="002E22FD"/>
    <w:rsid w:val="00366CEA"/>
    <w:rsid w:val="00374B99"/>
    <w:rsid w:val="003B7B88"/>
    <w:rsid w:val="00402A49"/>
    <w:rsid w:val="00402E3E"/>
    <w:rsid w:val="0041113A"/>
    <w:rsid w:val="0046112D"/>
    <w:rsid w:val="004A248F"/>
    <w:rsid w:val="004D123F"/>
    <w:rsid w:val="004E46DF"/>
    <w:rsid w:val="00515C00"/>
    <w:rsid w:val="005C1B7B"/>
    <w:rsid w:val="005C353F"/>
    <w:rsid w:val="005F4DF8"/>
    <w:rsid w:val="006146F0"/>
    <w:rsid w:val="0062650D"/>
    <w:rsid w:val="006705EE"/>
    <w:rsid w:val="00697EA8"/>
    <w:rsid w:val="006A1CE9"/>
    <w:rsid w:val="006C46F6"/>
    <w:rsid w:val="006F313D"/>
    <w:rsid w:val="007041A5"/>
    <w:rsid w:val="007371CE"/>
    <w:rsid w:val="007A37A8"/>
    <w:rsid w:val="007A7FD3"/>
    <w:rsid w:val="007D3636"/>
    <w:rsid w:val="00821A88"/>
    <w:rsid w:val="00853AED"/>
    <w:rsid w:val="00860E19"/>
    <w:rsid w:val="008C0DB4"/>
    <w:rsid w:val="008D38E0"/>
    <w:rsid w:val="0090542B"/>
    <w:rsid w:val="00907A97"/>
    <w:rsid w:val="00987175"/>
    <w:rsid w:val="00A715D1"/>
    <w:rsid w:val="00AB3FC6"/>
    <w:rsid w:val="00AD7C0F"/>
    <w:rsid w:val="00B642ED"/>
    <w:rsid w:val="00B85EE1"/>
    <w:rsid w:val="00B876E9"/>
    <w:rsid w:val="00BA27C0"/>
    <w:rsid w:val="00BD3B09"/>
    <w:rsid w:val="00C31A6B"/>
    <w:rsid w:val="00CD3044"/>
    <w:rsid w:val="00CF2880"/>
    <w:rsid w:val="00D1771B"/>
    <w:rsid w:val="00DB5507"/>
    <w:rsid w:val="00DC757A"/>
    <w:rsid w:val="00E117D1"/>
    <w:rsid w:val="00E12648"/>
    <w:rsid w:val="00EC2E18"/>
    <w:rsid w:val="00EF7FE1"/>
    <w:rsid w:val="00F26FF0"/>
    <w:rsid w:val="00F37039"/>
    <w:rsid w:val="00FB6A58"/>
    <w:rsid w:val="00FD6A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semiHidden/>
    <w:unhideWhenUsed/>
    <w:qFormat/>
    <w:rsid w:val="007371C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041A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qFormat/>
    <w:rsid w:val="007371CE"/>
    <w:pPr>
      <w:spacing w:before="180" w:after="180" w:line="240" w:lineRule="auto"/>
    </w:pPr>
    <w:rPr>
      <w:sz w:val="24"/>
      <w:szCs w:val="24"/>
      <w:lang w:val="en-US"/>
    </w:rPr>
  </w:style>
  <w:style w:type="character" w:customStyle="1" w:styleId="TijelotekstaChar">
    <w:name w:val="Tijelo teksta Char"/>
    <w:basedOn w:val="Zadanifontodlomka"/>
    <w:link w:val="Tijeloteksta"/>
    <w:uiPriority w:val="99"/>
    <w:semiHidden/>
    <w:rsid w:val="007371CE"/>
    <w:rPr>
      <w:sz w:val="24"/>
      <w:szCs w:val="24"/>
      <w:lang w:val="en-US"/>
    </w:rPr>
  </w:style>
  <w:style w:type="character" w:customStyle="1" w:styleId="Naslov2Char">
    <w:name w:val="Naslov 2 Char"/>
    <w:basedOn w:val="Zadanifontodlomka"/>
    <w:link w:val="Naslov2"/>
    <w:uiPriority w:val="9"/>
    <w:semiHidden/>
    <w:rsid w:val="007371CE"/>
    <w:rPr>
      <w:rFonts w:ascii="Times New Roman" w:eastAsia="Times New Roman" w:hAnsi="Times New Roman" w:cs="Times New Roman"/>
      <w:b/>
      <w:bCs/>
      <w:sz w:val="36"/>
      <w:szCs w:val="36"/>
      <w:lang w:eastAsia="hr-HR"/>
    </w:rPr>
  </w:style>
  <w:style w:type="table" w:styleId="Reetkatablice">
    <w:name w:val="Table Grid"/>
    <w:basedOn w:val="Obinatablica"/>
    <w:uiPriority w:val="59"/>
    <w:rsid w:val="00374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rezerviranogmjesta">
    <w:name w:val="Placeholder Text"/>
    <w:basedOn w:val="Zadanifontodlomka"/>
    <w:uiPriority w:val="99"/>
    <w:semiHidden/>
    <w:rsid w:val="00224FD7"/>
    <w:rPr>
      <w:color w:val="808080"/>
    </w:rPr>
  </w:style>
  <w:style w:type="paragraph" w:styleId="Tekstbalonia">
    <w:name w:val="Balloon Text"/>
    <w:basedOn w:val="Normal"/>
    <w:link w:val="TekstbaloniaChar"/>
    <w:uiPriority w:val="99"/>
    <w:semiHidden/>
    <w:unhideWhenUsed/>
    <w:rsid w:val="00224F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24FD7"/>
    <w:rPr>
      <w:rFonts w:ascii="Tahoma" w:hAnsi="Tahoma" w:cs="Tahoma"/>
      <w:sz w:val="16"/>
      <w:szCs w:val="16"/>
    </w:rPr>
  </w:style>
  <w:style w:type="paragraph" w:styleId="Odlomakpopisa">
    <w:name w:val="List Paragraph"/>
    <w:basedOn w:val="Normal"/>
    <w:uiPriority w:val="34"/>
    <w:qFormat/>
    <w:rsid w:val="008C0DB4"/>
    <w:pPr>
      <w:spacing w:after="0" w:line="240" w:lineRule="auto"/>
      <w:ind w:left="720"/>
      <w:contextualSpacing/>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semiHidden/>
    <w:unhideWhenUsed/>
    <w:qFormat/>
    <w:rsid w:val="007371CE"/>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7041A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uiPriority w:val="99"/>
    <w:semiHidden/>
    <w:unhideWhenUsed/>
    <w:qFormat/>
    <w:rsid w:val="007371CE"/>
    <w:pPr>
      <w:spacing w:before="180" w:after="180" w:line="240" w:lineRule="auto"/>
    </w:pPr>
    <w:rPr>
      <w:sz w:val="24"/>
      <w:szCs w:val="24"/>
      <w:lang w:val="en-US"/>
    </w:rPr>
  </w:style>
  <w:style w:type="character" w:customStyle="1" w:styleId="TijelotekstaChar">
    <w:name w:val="Tijelo teksta Char"/>
    <w:basedOn w:val="Zadanifontodlomka"/>
    <w:link w:val="Tijeloteksta"/>
    <w:uiPriority w:val="99"/>
    <w:semiHidden/>
    <w:rsid w:val="007371CE"/>
    <w:rPr>
      <w:sz w:val="24"/>
      <w:szCs w:val="24"/>
      <w:lang w:val="en-US"/>
    </w:rPr>
  </w:style>
  <w:style w:type="character" w:customStyle="1" w:styleId="Naslov2Char">
    <w:name w:val="Naslov 2 Char"/>
    <w:basedOn w:val="Zadanifontodlomka"/>
    <w:link w:val="Naslov2"/>
    <w:uiPriority w:val="9"/>
    <w:semiHidden/>
    <w:rsid w:val="007371CE"/>
    <w:rPr>
      <w:rFonts w:ascii="Times New Roman" w:eastAsia="Times New Roman" w:hAnsi="Times New Roman" w:cs="Times New Roman"/>
      <w:b/>
      <w:bCs/>
      <w:sz w:val="36"/>
      <w:szCs w:val="36"/>
      <w:lang w:eastAsia="hr-HR"/>
    </w:rPr>
  </w:style>
  <w:style w:type="table" w:styleId="Reetkatablice">
    <w:name w:val="Table Grid"/>
    <w:basedOn w:val="Obinatablica"/>
    <w:uiPriority w:val="59"/>
    <w:rsid w:val="00374B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rezerviranogmjesta">
    <w:name w:val="Placeholder Text"/>
    <w:basedOn w:val="Zadanifontodlomka"/>
    <w:uiPriority w:val="99"/>
    <w:semiHidden/>
    <w:rsid w:val="00224FD7"/>
    <w:rPr>
      <w:color w:val="808080"/>
    </w:rPr>
  </w:style>
  <w:style w:type="paragraph" w:styleId="Tekstbalonia">
    <w:name w:val="Balloon Text"/>
    <w:basedOn w:val="Normal"/>
    <w:link w:val="TekstbaloniaChar"/>
    <w:uiPriority w:val="99"/>
    <w:semiHidden/>
    <w:unhideWhenUsed/>
    <w:rsid w:val="00224F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24FD7"/>
    <w:rPr>
      <w:rFonts w:ascii="Tahoma" w:hAnsi="Tahoma" w:cs="Tahoma"/>
      <w:sz w:val="16"/>
      <w:szCs w:val="16"/>
    </w:rPr>
  </w:style>
  <w:style w:type="paragraph" w:styleId="Odlomakpopisa">
    <w:name w:val="List Paragraph"/>
    <w:basedOn w:val="Normal"/>
    <w:uiPriority w:val="34"/>
    <w:qFormat/>
    <w:rsid w:val="008C0DB4"/>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26914">
      <w:bodyDiv w:val="1"/>
      <w:marLeft w:val="0"/>
      <w:marRight w:val="0"/>
      <w:marTop w:val="0"/>
      <w:marBottom w:val="0"/>
      <w:divBdr>
        <w:top w:val="none" w:sz="0" w:space="0" w:color="auto"/>
        <w:left w:val="none" w:sz="0" w:space="0" w:color="auto"/>
        <w:bottom w:val="none" w:sz="0" w:space="0" w:color="auto"/>
        <w:right w:val="none" w:sz="0" w:space="0" w:color="auto"/>
      </w:divBdr>
    </w:div>
    <w:div w:id="706491206">
      <w:bodyDiv w:val="1"/>
      <w:marLeft w:val="0"/>
      <w:marRight w:val="0"/>
      <w:marTop w:val="0"/>
      <w:marBottom w:val="0"/>
      <w:divBdr>
        <w:top w:val="none" w:sz="0" w:space="0" w:color="auto"/>
        <w:left w:val="none" w:sz="0" w:space="0" w:color="auto"/>
        <w:bottom w:val="none" w:sz="0" w:space="0" w:color="auto"/>
        <w:right w:val="none" w:sz="0" w:space="0" w:color="auto"/>
      </w:divBdr>
    </w:div>
    <w:div w:id="1101878573">
      <w:bodyDiv w:val="1"/>
      <w:marLeft w:val="0"/>
      <w:marRight w:val="0"/>
      <w:marTop w:val="0"/>
      <w:marBottom w:val="0"/>
      <w:divBdr>
        <w:top w:val="none" w:sz="0" w:space="0" w:color="auto"/>
        <w:left w:val="none" w:sz="0" w:space="0" w:color="auto"/>
        <w:bottom w:val="none" w:sz="0" w:space="0" w:color="auto"/>
        <w:right w:val="none" w:sz="0" w:space="0" w:color="auto"/>
      </w:divBdr>
    </w:div>
    <w:div w:id="1169060373">
      <w:bodyDiv w:val="1"/>
      <w:marLeft w:val="0"/>
      <w:marRight w:val="0"/>
      <w:marTop w:val="0"/>
      <w:marBottom w:val="0"/>
      <w:divBdr>
        <w:top w:val="none" w:sz="0" w:space="0" w:color="auto"/>
        <w:left w:val="none" w:sz="0" w:space="0" w:color="auto"/>
        <w:bottom w:val="none" w:sz="0" w:space="0" w:color="auto"/>
        <w:right w:val="none" w:sz="0" w:space="0" w:color="auto"/>
      </w:divBdr>
    </w:div>
    <w:div w:id="1356494007">
      <w:bodyDiv w:val="1"/>
      <w:marLeft w:val="0"/>
      <w:marRight w:val="0"/>
      <w:marTop w:val="0"/>
      <w:marBottom w:val="0"/>
      <w:divBdr>
        <w:top w:val="none" w:sz="0" w:space="0" w:color="auto"/>
        <w:left w:val="none" w:sz="0" w:space="0" w:color="auto"/>
        <w:bottom w:val="none" w:sz="0" w:space="0" w:color="auto"/>
        <w:right w:val="none" w:sz="0" w:space="0" w:color="auto"/>
      </w:divBdr>
    </w:div>
    <w:div w:id="1396388578">
      <w:bodyDiv w:val="1"/>
      <w:marLeft w:val="0"/>
      <w:marRight w:val="0"/>
      <w:marTop w:val="0"/>
      <w:marBottom w:val="0"/>
      <w:divBdr>
        <w:top w:val="none" w:sz="0" w:space="0" w:color="auto"/>
        <w:left w:val="none" w:sz="0" w:space="0" w:color="auto"/>
        <w:bottom w:val="none" w:sz="0" w:space="0" w:color="auto"/>
        <w:right w:val="none" w:sz="0" w:space="0" w:color="auto"/>
      </w:divBdr>
    </w:div>
    <w:div w:id="1398355245">
      <w:bodyDiv w:val="1"/>
      <w:marLeft w:val="0"/>
      <w:marRight w:val="0"/>
      <w:marTop w:val="0"/>
      <w:marBottom w:val="0"/>
      <w:divBdr>
        <w:top w:val="none" w:sz="0" w:space="0" w:color="auto"/>
        <w:left w:val="none" w:sz="0" w:space="0" w:color="auto"/>
        <w:bottom w:val="none" w:sz="0" w:space="0" w:color="auto"/>
        <w:right w:val="none" w:sz="0" w:space="0" w:color="auto"/>
      </w:divBdr>
    </w:div>
    <w:div w:id="1435785269">
      <w:bodyDiv w:val="1"/>
      <w:marLeft w:val="0"/>
      <w:marRight w:val="0"/>
      <w:marTop w:val="0"/>
      <w:marBottom w:val="0"/>
      <w:divBdr>
        <w:top w:val="none" w:sz="0" w:space="0" w:color="auto"/>
        <w:left w:val="none" w:sz="0" w:space="0" w:color="auto"/>
        <w:bottom w:val="none" w:sz="0" w:space="0" w:color="auto"/>
        <w:right w:val="none" w:sz="0" w:space="0" w:color="auto"/>
      </w:divBdr>
    </w:div>
    <w:div w:id="1643995763">
      <w:bodyDiv w:val="1"/>
      <w:marLeft w:val="0"/>
      <w:marRight w:val="0"/>
      <w:marTop w:val="0"/>
      <w:marBottom w:val="0"/>
      <w:divBdr>
        <w:top w:val="none" w:sz="0" w:space="0" w:color="auto"/>
        <w:left w:val="none" w:sz="0" w:space="0" w:color="auto"/>
        <w:bottom w:val="none" w:sz="0" w:space="0" w:color="auto"/>
        <w:right w:val="none" w:sz="0" w:space="0" w:color="auto"/>
      </w:divBdr>
    </w:div>
    <w:div w:id="17187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1676</Words>
  <Characters>9559</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2024-09-01T16:40:00Z</dcterms:created>
  <dcterms:modified xsi:type="dcterms:W3CDTF">2024-09-01T17:10:00Z</dcterms:modified>
</cp:coreProperties>
</file>